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sz w:val="48"/>
          <w:szCs w:val="48"/>
        </w:rPr>
      </w:pPr>
      <w:r>
        <w:rPr>
          <w:rFonts w:hint="eastAsia" w:ascii="华文中宋" w:hAnsi="华文中宋" w:eastAsia="华文中宋"/>
          <w:sz w:val="48"/>
          <w:szCs w:val="48"/>
          <w:lang w:eastAsia="zh-CN"/>
        </w:rPr>
        <w:t>202</w:t>
      </w:r>
      <w:r>
        <w:rPr>
          <w:rFonts w:hint="eastAsia" w:ascii="华文中宋" w:hAnsi="华文中宋" w:eastAsia="华文中宋"/>
          <w:sz w:val="48"/>
          <w:szCs w:val="48"/>
          <w:lang w:val="en-US" w:eastAsia="zh-CN"/>
        </w:rPr>
        <w:t>3</w:t>
      </w:r>
      <w:r>
        <w:rPr>
          <w:rFonts w:hint="eastAsia" w:ascii="华文中宋" w:hAnsi="华文中宋" w:eastAsia="华文中宋"/>
          <w:sz w:val="48"/>
          <w:szCs w:val="48"/>
        </w:rPr>
        <w:t>年度</w:t>
      </w:r>
      <w:r>
        <w:rPr>
          <w:rFonts w:hint="eastAsia" w:ascii="华文中宋" w:hAnsi="华文中宋" w:eastAsia="华文中宋"/>
          <w:sz w:val="48"/>
          <w:szCs w:val="48"/>
          <w:lang w:eastAsia="zh-CN"/>
        </w:rPr>
        <w:t>昌都市人大办单位</w:t>
      </w:r>
      <w:r>
        <w:rPr>
          <w:rFonts w:hint="eastAsia" w:ascii="华文中宋" w:hAnsi="华文中宋" w:eastAsia="华文中宋"/>
          <w:sz w:val="48"/>
          <w:szCs w:val="48"/>
        </w:rPr>
        <w:t>部门决算</w:t>
      </w:r>
    </w:p>
    <w:p>
      <w:pPr>
        <w:snapToGrid w:val="0"/>
        <w:jc w:val="center"/>
        <w:rPr>
          <w:rFonts w:ascii="华文中宋" w:hAnsi="华文中宋" w:eastAsia="华文中宋"/>
          <w:sz w:val="48"/>
          <w:szCs w:val="48"/>
        </w:rPr>
      </w:pPr>
      <w:r>
        <w:rPr>
          <w:rFonts w:hint="eastAsia" w:ascii="华文中宋" w:hAnsi="华文中宋" w:eastAsia="华文中宋"/>
          <w:sz w:val="48"/>
          <w:szCs w:val="48"/>
        </w:rPr>
        <w:t>分析报告</w:t>
      </w:r>
    </w:p>
    <w:p>
      <w:pPr>
        <w:snapToGrid w:val="0"/>
        <w:jc w:val="center"/>
        <w:rPr>
          <w:rFonts w:ascii="华文中宋" w:hAnsi="华文中宋" w:eastAsia="华文中宋"/>
          <w:sz w:val="36"/>
          <w:szCs w:val="36"/>
        </w:rPr>
      </w:pPr>
    </w:p>
    <w:p>
      <w:pPr>
        <w:snapToGrid w:val="0"/>
        <w:spacing w:line="520" w:lineRule="exact"/>
        <w:ind w:firstLine="640" w:firstLineChars="200"/>
        <w:rPr>
          <w:rFonts w:hint="eastAsia" w:ascii="黑体" w:hAnsi="黑体" w:eastAsia="黑体"/>
          <w:sz w:val="32"/>
          <w:szCs w:val="32"/>
        </w:rPr>
      </w:pPr>
      <w:bookmarkStart w:id="0" w:name="YS060101"/>
      <w:r>
        <w:rPr>
          <w:rFonts w:hint="eastAsia" w:ascii="黑体" w:hAnsi="黑体" w:eastAsia="黑体"/>
          <w:sz w:val="32"/>
          <w:szCs w:val="32"/>
        </w:rPr>
        <w:t>一、</w:t>
      </w:r>
      <w:r>
        <w:rPr>
          <w:rFonts w:hint="eastAsia" w:ascii="黑体" w:hAnsi="黑体" w:eastAsia="黑体"/>
          <w:sz w:val="32"/>
          <w:szCs w:val="32"/>
          <w:lang w:eastAsia="zh-CN"/>
        </w:rPr>
        <w:t>单位</w:t>
      </w:r>
      <w:r>
        <w:rPr>
          <w:rFonts w:hint="eastAsia" w:ascii="黑体" w:hAnsi="黑体" w:eastAsia="黑体"/>
          <w:sz w:val="32"/>
          <w:szCs w:val="32"/>
        </w:rPr>
        <w:t>情况</w:t>
      </w:r>
    </w:p>
    <w:bookmarkEnd w:id="0"/>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．主要职能。</w:t>
      </w:r>
    </w:p>
    <w:p>
      <w:pPr>
        <w:numPr>
          <w:ilvl w:val="0"/>
          <w:numId w:val="0"/>
        </w:numPr>
        <w:ind w:firstLine="643" w:firstLineChars="200"/>
        <w:rPr>
          <w:rFonts w:hint="eastAsia" w:ascii="仿宋" w:hAnsi="仿宋" w:eastAsia="仿宋"/>
          <w:sz w:val="30"/>
          <w:szCs w:val="30"/>
        </w:rPr>
      </w:pPr>
      <w:r>
        <w:rPr>
          <w:rFonts w:hint="eastAsia" w:ascii="仿宋" w:hAnsi="仿宋" w:eastAsia="仿宋"/>
          <w:b/>
          <w:sz w:val="32"/>
          <w:szCs w:val="32"/>
          <w:lang w:eastAsia="zh-CN"/>
        </w:rPr>
        <w:t>（一）</w:t>
      </w:r>
      <w:r>
        <w:rPr>
          <w:rFonts w:hint="eastAsia" w:ascii="仿宋" w:hAnsi="仿宋" w:eastAsia="仿宋"/>
          <w:b/>
          <w:sz w:val="32"/>
          <w:szCs w:val="32"/>
        </w:rPr>
        <w:t>市人大常委会办公室主要职责</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(1)负责市人民代表大会会议、常委会会议、主任会议的服务保障工作；承办有关监督辅助事项。</w:t>
      </w:r>
    </w:p>
    <w:p>
      <w:pPr>
        <w:ind w:firstLine="64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(2)负责办理市人民代表大会选举工作及其常委会人事任免事项。</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(3)负责市内自治区人大代表和市人大代表的选举、辞职、罢免等工作。</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(4)负责组织办理市人大代表提出的建议、批评和意见。</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(5)负责受理市人大代表和人民群众来信、来访工作。</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(6)负责受理人民群众对各级人大工作和人大代表执行代表职务方面的来信来访，以及对市人大常委会任免的国家机关工作人员的检举、揭发、控告。</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(7)负责常委会交办的其他事宜，为常委会履职发挥参谋助手作用。</w:t>
      </w:r>
    </w:p>
    <w:p>
      <w:pPr>
        <w:numPr>
          <w:ilvl w:val="0"/>
          <w:numId w:val="0"/>
        </w:numPr>
        <w:ind w:firstLine="640" w:firstLineChars="200"/>
        <w:rPr>
          <w:rFonts w:hint="default"/>
          <w:lang w:val="en-US" w:eastAsia="zh-CN"/>
        </w:rPr>
      </w:pPr>
      <w:r>
        <w:rPr>
          <w:rFonts w:hint="eastAsia" w:ascii="仿宋" w:hAnsi="仿宋" w:eastAsia="仿宋" w:cs="宋体"/>
          <w:color w:val="000000"/>
          <w:kern w:val="0"/>
          <w:sz w:val="32"/>
          <w:szCs w:val="32"/>
          <w:lang w:val="en-US" w:eastAsia="zh-CN"/>
        </w:rPr>
        <w:t>(8)负责人大机关各项建设工作。</w:t>
      </w:r>
    </w:p>
    <w:p>
      <w:pPr>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市人大各专委会办公室主要职责</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昌都市人民代表大会（以下简称市人大）设4个专门委员会（正县级），即：法制委员会、财政经济委员会、教育科学文化卫生委员会、社会建设委员。</w:t>
      </w:r>
    </w:p>
    <w:p>
      <w:pPr>
        <w:ind w:firstLine="643" w:firstLineChars="200"/>
        <w:rPr>
          <w:rFonts w:hint="eastAsia" w:ascii="仿宋" w:hAnsi="仿宋" w:eastAsia="仿宋"/>
          <w:b/>
          <w:sz w:val="32"/>
          <w:szCs w:val="32"/>
        </w:rPr>
      </w:pPr>
      <w:r>
        <w:rPr>
          <w:rFonts w:hint="eastAsia" w:ascii="仿宋" w:hAnsi="仿宋" w:eastAsia="仿宋"/>
          <w:b/>
          <w:sz w:val="32"/>
          <w:szCs w:val="32"/>
        </w:rPr>
        <w:t>1、法制委员会主要职责</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(1)负责市人大及其常委会立法规划；</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(2)负责统一审议地方性法规，向市人大或者人大常委会提出法规草案审议结果报告；</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(3)负责本委员会组织的立法工作；</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(4)负责地方性法规的立法后评估工作；</w:t>
      </w:r>
    </w:p>
    <w:p>
      <w:pPr>
        <w:numPr>
          <w:ilvl w:val="0"/>
          <w:numId w:val="0"/>
        </w:numPr>
        <w:ind w:firstLine="640" w:firstLineChars="200"/>
        <w:rPr>
          <w:rFonts w:hint="eastAsia"/>
          <w:lang w:val="en-US" w:eastAsia="zh-CN"/>
        </w:rPr>
      </w:pPr>
      <w:r>
        <w:rPr>
          <w:rFonts w:hint="eastAsia" w:ascii="仿宋" w:hAnsi="仿宋" w:eastAsia="仿宋" w:cs="宋体"/>
          <w:color w:val="000000"/>
          <w:kern w:val="0"/>
          <w:sz w:val="32"/>
          <w:szCs w:val="32"/>
          <w:lang w:val="en-US" w:eastAsia="zh-CN"/>
        </w:rPr>
        <w:t>(5)负责审议有关议案、质询案；</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(6)负责自治区人大有关法律法规草案征求意见办理工作；</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_GB2312" w:eastAsia="仿宋_GB2312"/>
          <w:bCs/>
          <w:sz w:val="32"/>
          <w:szCs w:val="32"/>
          <w:lang w:val="en-US" w:eastAsia="zh-CN"/>
        </w:rPr>
        <w:t>(7)负责规范性文件的审查备案</w:t>
      </w:r>
      <w:r>
        <w:rPr>
          <w:rFonts w:hint="eastAsia" w:ascii="仿宋" w:hAnsi="仿宋" w:eastAsia="仿宋" w:cs="宋体"/>
          <w:color w:val="000000"/>
          <w:kern w:val="0"/>
          <w:sz w:val="32"/>
          <w:szCs w:val="32"/>
          <w:lang w:val="en-US" w:eastAsia="zh-CN"/>
        </w:rPr>
        <w:t>；</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(8)受市人民代表大会或常委会受托，负责涉及市人民政府、市中级法院、市人民检察院方面的法律监督和工作监督；</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(9)负责涉及内务司法监察方面的法律监督和工作监督；</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(10)负责对本委员会受理的申诉控告案件、重大问题和重大案件的登记、交办、督办工作。</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(11)负责组织、监督、促进办理同本委员会有关的议案，提出初审意见；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(12)负责承办人大代表与本委员会有关的建议、批评和意见；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(11)负责人大机关五年普法工作；负责联系自治区人大法制委员会和自治区人大常委会内务司法工作委员会。</w:t>
      </w:r>
    </w:p>
    <w:p>
      <w:pPr>
        <w:ind w:firstLine="643" w:firstLineChars="200"/>
        <w:rPr>
          <w:rFonts w:hint="eastAsia" w:ascii="仿宋" w:hAnsi="仿宋" w:eastAsia="仿宋"/>
          <w:b/>
          <w:sz w:val="32"/>
          <w:szCs w:val="32"/>
        </w:rPr>
      </w:pPr>
      <w:r>
        <w:rPr>
          <w:rFonts w:hint="eastAsia" w:ascii="仿宋" w:hAnsi="仿宋" w:eastAsia="仿宋"/>
          <w:b/>
          <w:sz w:val="32"/>
          <w:szCs w:val="32"/>
        </w:rPr>
        <w:t>2、财政经济委员会主要职责</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(1)负责对城乡建设与管理、环境保护的立法工作；</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(2)负责对经济法律、法规实施情况的监督检查，提出意见和建议；</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(3)负责对国民经济和社会发展计划（草案）报告、财政预决算（草案）报告以及国民经济和社会发展计划、财政预算调整方案进行初审，并监督执行情况；</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(4)负责对审计工作进行监督；</w:t>
      </w:r>
    </w:p>
    <w:p>
      <w:pPr>
        <w:numPr>
          <w:ilvl w:val="0"/>
          <w:numId w:val="0"/>
        </w:numPr>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(5)负责对市人民政府、市中级人民法院、市人民检察院在农业农村、生态环境、资源保护等方面执行宪法、法律、法规和市人大常委会决议的情况，以及对农业农村、生态环境、资源保护工作中的重大决策和部署进行监督检查，提出报告；</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(6)负责组织、监督、促进办理同本委员会有关的议案，提出初审意见；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(7)负责承办人大代表与本委员会有关的建议、批评和意见；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(8)负责联系自治区人大财政经济委员会和自治区人大常委会农牧环境资源工作委员会。</w:t>
      </w:r>
    </w:p>
    <w:p>
      <w:pPr>
        <w:ind w:firstLine="643" w:firstLineChars="200"/>
        <w:rPr>
          <w:rFonts w:hint="eastAsia" w:ascii="仿宋" w:hAnsi="仿宋" w:eastAsia="仿宋"/>
          <w:sz w:val="30"/>
          <w:szCs w:val="30"/>
        </w:rPr>
      </w:pPr>
      <w:r>
        <w:rPr>
          <w:rFonts w:hint="eastAsia" w:ascii="仿宋" w:hAnsi="仿宋" w:eastAsia="仿宋"/>
          <w:b/>
          <w:sz w:val="32"/>
          <w:szCs w:val="32"/>
        </w:rPr>
        <w:t>3、教育科</w:t>
      </w:r>
      <w:r>
        <w:rPr>
          <w:rFonts w:hint="eastAsia" w:ascii="仿宋" w:hAnsi="仿宋" w:eastAsia="仿宋"/>
          <w:b/>
          <w:sz w:val="32"/>
          <w:szCs w:val="32"/>
          <w:lang w:eastAsia="zh-CN"/>
        </w:rPr>
        <w:t>学</w:t>
      </w:r>
      <w:r>
        <w:rPr>
          <w:rFonts w:hint="eastAsia" w:ascii="仿宋" w:hAnsi="仿宋" w:eastAsia="仿宋"/>
          <w:b/>
          <w:sz w:val="32"/>
          <w:szCs w:val="32"/>
        </w:rPr>
        <w:t>文化卫生委员会主要职责</w:t>
      </w:r>
    </w:p>
    <w:p>
      <w:pPr>
        <w:numPr>
          <w:ilvl w:val="0"/>
          <w:numId w:val="0"/>
        </w:numPr>
        <w:ind w:firstLine="640" w:firstLineChars="200"/>
        <w:rPr>
          <w:rFonts w:hint="eastAsia" w:ascii="仿宋_GB2312" w:eastAsia="仿宋_GB2312"/>
          <w:bCs/>
          <w:sz w:val="32"/>
          <w:szCs w:val="32"/>
          <w:lang w:val="en-US" w:eastAsia="zh-CN"/>
        </w:rPr>
      </w:pPr>
      <w:r>
        <w:rPr>
          <w:rFonts w:hint="eastAsia" w:ascii="仿宋" w:hAnsi="仿宋" w:eastAsia="仿宋" w:cs="宋体"/>
          <w:color w:val="000000"/>
          <w:kern w:val="0"/>
          <w:sz w:val="32"/>
          <w:szCs w:val="32"/>
          <w:lang w:val="en-US" w:eastAsia="zh-CN"/>
        </w:rPr>
        <w:t>(</w:t>
      </w:r>
      <w:r>
        <w:rPr>
          <w:rFonts w:hint="eastAsia" w:ascii="仿宋_GB2312" w:eastAsia="仿宋_GB2312"/>
          <w:bCs/>
          <w:sz w:val="32"/>
          <w:szCs w:val="32"/>
          <w:lang w:val="en-US" w:eastAsia="zh-CN"/>
        </w:rPr>
        <w:t>1)负责历史文化保护立法工作；</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(2)负责对市人民政府、市中级人民法院、市人民检察院在教育、科学、文化、卫生、民族、宗教、外事、侨务工作方面执行宪法、法律、法规和市人大常委会决议的情况，以及对教育、科学、文化、卫生、民族、宗教、外事、侨务工作中的重大决策和部署进行监督检查，提出报告；</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(3)负责组织、监督、促进办理同本委员会有关的议案，提出初审意见。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（4）负责承办人大代表与本委员会有关的建议、批评和意见；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(5)负责联系自治区人大教育科学文化卫生委员会和民族宗教外事侨务委员会。</w:t>
      </w:r>
    </w:p>
    <w:p>
      <w:pPr>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w:t>
      </w:r>
      <w:r>
        <w:rPr>
          <w:rFonts w:hint="eastAsia" w:ascii="仿宋" w:hAnsi="仿宋" w:eastAsia="仿宋"/>
          <w:b/>
          <w:sz w:val="32"/>
          <w:szCs w:val="32"/>
          <w:lang w:eastAsia="zh-CN"/>
        </w:rPr>
        <w:t>社会建设</w:t>
      </w:r>
      <w:r>
        <w:rPr>
          <w:rFonts w:hint="eastAsia" w:ascii="仿宋" w:hAnsi="仿宋" w:eastAsia="仿宋"/>
          <w:b/>
          <w:sz w:val="32"/>
          <w:szCs w:val="32"/>
        </w:rPr>
        <w:t>委员会主要职责</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(1)负责对市人民政府、市中级人民法院、市人民检察院在劳动就业、社会保障、民政事务、群团组织、安全生产等方面执行宪法、法律、法规和市人大常委会决议的情况，以及对劳动就业、社会保障、民政事务、群团组织、安全生产等工作中的重大决策和部署进行监督检查，提出报告；</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(2)负责组织、监督、促进办理同本委员会有关的议案，提出初审意见；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(3)负责承办人大代表与本委员会有关的建议、批评和意见；</w:t>
      </w:r>
    </w:p>
    <w:p>
      <w:pPr>
        <w:numPr>
          <w:ilvl w:val="0"/>
          <w:numId w:val="0"/>
        </w:numPr>
        <w:ind w:firstLine="640" w:firstLineChars="200"/>
        <w:rPr>
          <w:rFonts w:hint="eastAsia" w:ascii="仿宋_GB2312" w:eastAsia="仿宋_GB2312"/>
          <w:bCs/>
          <w:sz w:val="32"/>
          <w:szCs w:val="32"/>
          <w:lang w:val="en-US" w:eastAsia="zh-CN"/>
        </w:rPr>
      </w:pPr>
      <w:r>
        <w:rPr>
          <w:rFonts w:hint="eastAsia" w:ascii="仿宋_GB2312" w:eastAsia="仿宋_GB2312"/>
          <w:bCs/>
          <w:sz w:val="32"/>
          <w:szCs w:val="32"/>
          <w:lang w:val="en-US" w:eastAsia="zh-CN"/>
        </w:rPr>
        <w:t>(4)负责联系自治区人大社会建设委员会。</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昌都市人大设1个正县级办事机构：市人大常委会办公室。市人大常委会办公室设3个内设机构（正科级）：秘书科（信访科）、政工人事科、代表工作科。</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市人大办设4个专门委员会（正县级），即：法制委员会、财政经济委员会、教育科学文化卫生委员会、社会建设委员。市人大办4个专门委员会各设1个办公室（正科级）。</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根据《中共昌都市委员会办公室关于印发&lt;昌都市人大机关职能配置内设机构和人员编制方案&gt;的通知》（昌委室﹝2020﹞118号）精神，我机关行政编制35名（含市人大领导同志9名）。县级领导职数12名（其中：秘书长1名，副秘书长3名，专门委员会设主任1名、副主任1名），科级领导职数13名。</w:t>
      </w:r>
    </w:p>
    <w:p>
      <w:pPr>
        <w:pStyle w:val="1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    根据《中央编办关于地方机构改革期间推进和规范事业单位调整的通知》（中央编办发﹝2018﹞203号）、《关于印发&lt;西藏自治区党政机构改革涉及事业单位调整的实施方案&gt;的通知》（藏机编办发﹝2019﹞10号）精神，市人大常委会办公室所属事业单位机构编制：一、市人大办研究室,正科级建制，核定事业编制7名，其中：科级领导职数3名；二、市人大办翻译室，正科级建制，核定事业编制3名，其中：科级领导职数2名；三、市预算联网中心，正科级建制，核定事业编制3名，其中：科级领导职数2名；四、机关后勤服务事业编制，市人大常委会办公室核定机关后勤服务事业编制11名。</w:t>
      </w:r>
    </w:p>
    <w:p>
      <w:pPr>
        <w:pStyle w:val="1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  昌机编发﹝2022﹞1号设立市人大财务核算中心，核定事</w:t>
      </w:r>
    </w:p>
    <w:p>
      <w:pPr>
        <w:pStyle w:val="1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业编制4名，其中科级领导职数2名。</w:t>
      </w:r>
    </w:p>
    <w:p>
      <w:pPr>
        <w:snapToGrid w:val="0"/>
        <w:spacing w:line="520" w:lineRule="exac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3、人员情况，包括当年变动情况及原因。</w:t>
      </w:r>
    </w:p>
    <w:p>
      <w:pPr>
        <w:numPr>
          <w:ilvl w:val="0"/>
          <w:numId w:val="0"/>
        </w:num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截止2023年12月31日，我机关实有在职人数59名，其中行政33名，参照公务员法管理事业人员7名，非参公事业人员19名。援藏干部1名。机构情况及增减变动原因：纳入2023年度部门预算汇编范围的独立核算单位（以下简称“单位”）共1个，其中：单户录入1户，其中含单位1个，占单位总数的100%。执行会计制度为：政府会计准则制度。</w:t>
      </w:r>
    </w:p>
    <w:p>
      <w:pPr>
        <w:snapToGrid w:val="0"/>
        <w:spacing w:line="520" w:lineRule="exact"/>
        <w:ind w:firstLine="640" w:firstLineChars="200"/>
        <w:rPr>
          <w:rFonts w:hint="default"/>
          <w:lang w:val="en-US" w:eastAsia="zh-CN"/>
        </w:rPr>
      </w:pPr>
      <w:r>
        <w:rPr>
          <w:rFonts w:hint="eastAsia" w:ascii="楷体_GB2312" w:hAnsi="仿宋" w:eastAsia="楷体_GB2312"/>
          <w:b/>
          <w:sz w:val="32"/>
          <w:szCs w:val="32"/>
        </w:rPr>
        <w:t>（二）当年取得的主要事业成效。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u w:val="none" w:color="auto"/>
          <w:lang w:eastAsia="zh-CN"/>
        </w:rPr>
      </w:pPr>
      <w:bookmarkStart w:id="1" w:name="YS060102"/>
      <w:r>
        <w:rPr>
          <w:rFonts w:hint="default" w:ascii="Times New Roman" w:hAnsi="Times New Roman" w:eastAsia="仿宋_GB2312" w:cs="Times New Roman"/>
          <w:snapToGrid w:val="0"/>
          <w:color w:val="000000"/>
          <w:spacing w:val="0"/>
          <w:kern w:val="0"/>
          <w:sz w:val="32"/>
          <w:szCs w:val="32"/>
          <w:u w:val="none"/>
          <w:lang w:val="en" w:eastAsia="zh-CN"/>
        </w:rPr>
        <w:t>2</w:t>
      </w:r>
      <w:r>
        <w:rPr>
          <w:rFonts w:hint="eastAsia" w:ascii="Times New Roman" w:hAnsi="Times New Roman" w:eastAsia="仿宋_GB2312" w:cs="Times New Roman"/>
          <w:snapToGrid w:val="0"/>
          <w:color w:val="000000"/>
          <w:spacing w:val="0"/>
          <w:kern w:val="0"/>
          <w:sz w:val="32"/>
          <w:szCs w:val="32"/>
          <w:u w:val="none"/>
          <w:lang w:val="en-US" w:eastAsia="zh-CN"/>
        </w:rPr>
        <w:t>02</w:t>
      </w:r>
      <w:r>
        <w:rPr>
          <w:rFonts w:hint="default" w:ascii="Times New Roman" w:hAnsi="Times New Roman" w:eastAsia="仿宋_GB2312" w:cs="Times New Roman"/>
          <w:snapToGrid w:val="0"/>
          <w:color w:val="000000"/>
          <w:spacing w:val="0"/>
          <w:kern w:val="0"/>
          <w:sz w:val="32"/>
          <w:szCs w:val="32"/>
          <w:u w:val="none"/>
          <w:lang w:val="en" w:eastAsia="zh-CN"/>
        </w:rPr>
        <w:t>3</w:t>
      </w:r>
      <w:r>
        <w:rPr>
          <w:rFonts w:hint="eastAsia"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在市委的正确领导下，市人大常委会党组坚持以习近平新时代中国特色社会主义思想为指导，</w:t>
      </w:r>
      <w:r>
        <w:rPr>
          <w:rFonts w:hint="eastAsia" w:ascii="仿宋_GB2312" w:hAnsi="仿宋_GB2312" w:eastAsia="仿宋_GB2312" w:cs="仿宋_GB2312"/>
          <w:color w:val="auto"/>
          <w:sz w:val="32"/>
          <w:szCs w:val="32"/>
          <w:u w:val="none" w:color="auto"/>
          <w:lang w:eastAsia="zh-CN" w:bidi="bo-CN"/>
        </w:rPr>
        <w:t>全面</w:t>
      </w:r>
      <w:r>
        <w:rPr>
          <w:rFonts w:hint="eastAsia" w:ascii="仿宋_GB2312" w:hAnsi="仿宋_GB2312" w:eastAsia="仿宋_GB2312" w:cs="仿宋_GB2312"/>
          <w:color w:val="auto"/>
          <w:spacing w:val="0"/>
          <w:w w:val="100"/>
          <w:sz w:val="32"/>
          <w:szCs w:val="32"/>
          <w:u w:val="none" w:color="auto"/>
          <w:lang w:eastAsia="zh-CN"/>
        </w:rPr>
        <w:t>贯彻党的二十大和中央人大工作会议精神</w:t>
      </w:r>
      <w:r>
        <w:rPr>
          <w:rFonts w:hint="eastAsia" w:ascii="仿宋_GB2312" w:hAnsi="仿宋_GB2312" w:eastAsia="仿宋_GB2312" w:cs="仿宋_GB2312"/>
          <w:color w:val="auto"/>
          <w:spacing w:val="0"/>
          <w:w w:val="100"/>
          <w:sz w:val="32"/>
          <w:szCs w:val="32"/>
          <w:u w:val="none" w:color="auto"/>
          <w:lang w:val="en" w:eastAsia="zh-CN"/>
        </w:rPr>
        <w:t>,</w:t>
      </w:r>
      <w:r>
        <w:rPr>
          <w:rFonts w:hint="eastAsia" w:ascii="仿宋_GB2312" w:hAnsi="仿宋_GB2312" w:eastAsia="仿宋_GB2312" w:cs="仿宋_GB2312"/>
          <w:color w:val="auto"/>
          <w:sz w:val="32"/>
          <w:szCs w:val="32"/>
          <w:u w:val="none" w:color="auto"/>
          <w:lang w:bidi="bo-CN"/>
        </w:rPr>
        <w:t>深入贯彻习近平法治思想、习近平总书记关于坚持和完善人民代表大会制度的重要思想</w:t>
      </w:r>
      <w:r>
        <w:rPr>
          <w:rFonts w:hint="eastAsia" w:ascii="仿宋_GB2312" w:hAnsi="仿宋_GB2312" w:eastAsia="仿宋_GB2312" w:cs="仿宋_GB2312"/>
          <w:color w:val="auto"/>
          <w:sz w:val="32"/>
          <w:szCs w:val="32"/>
          <w:u w:val="none" w:color="auto"/>
          <w:lang w:eastAsia="zh-CN" w:bidi="bo-CN"/>
        </w:rPr>
        <w:t>、</w:t>
      </w:r>
      <w:r>
        <w:rPr>
          <w:rFonts w:hint="eastAsia" w:ascii="仿宋_GB2312" w:hAnsi="仿宋_GB2312" w:eastAsia="仿宋_GB2312" w:cs="仿宋_GB2312"/>
          <w:color w:val="auto"/>
          <w:sz w:val="32"/>
          <w:szCs w:val="32"/>
          <w:u w:val="none" w:color="auto"/>
          <w:lang w:bidi="bo-CN"/>
        </w:rPr>
        <w:t>西藏工作重要</w:t>
      </w:r>
      <w:r>
        <w:rPr>
          <w:rFonts w:hint="eastAsia" w:ascii="仿宋_GB2312" w:hAnsi="仿宋_GB2312" w:eastAsia="仿宋_GB2312" w:cs="仿宋_GB2312"/>
          <w:color w:val="auto"/>
          <w:sz w:val="32"/>
          <w:szCs w:val="32"/>
          <w:u w:val="none" w:color="auto"/>
          <w:lang w:eastAsia="zh-CN" w:bidi="bo-CN"/>
        </w:rPr>
        <w:t>指示和新时代党的治藏方略</w:t>
      </w:r>
      <w:r>
        <w:rPr>
          <w:rFonts w:hint="eastAsia" w:ascii="仿宋_GB2312" w:hAnsi="仿宋_GB2312" w:eastAsia="仿宋_GB2312" w:cs="仿宋_GB2312"/>
          <w:color w:val="auto"/>
          <w:spacing w:val="0"/>
          <w:w w:val="100"/>
          <w:sz w:val="32"/>
          <w:szCs w:val="32"/>
          <w:u w:val="none" w:color="auto"/>
          <w:lang w:eastAsia="zh-CN"/>
        </w:rPr>
        <w:t>，</w:t>
      </w:r>
      <w:r>
        <w:rPr>
          <w:rFonts w:hint="eastAsia" w:ascii="仿宋_GB2312" w:hAnsi="仿宋_GB2312" w:eastAsia="仿宋_GB2312" w:cs="仿宋_GB2312"/>
          <w:color w:val="auto"/>
          <w:sz w:val="32"/>
          <w:szCs w:val="32"/>
          <w:u w:val="none" w:color="auto"/>
          <w:lang w:eastAsia="zh-CN" w:bidi="bo-CN"/>
        </w:rPr>
        <w:t>坚持党的领导、人民当家作主、依法治国有机统一，深入贯彻落实自治区党委十届三次、四次全会和自治区党委人大工作会议精神，按照</w:t>
      </w:r>
      <w:r>
        <w:rPr>
          <w:rFonts w:hint="eastAsia" w:ascii="仿宋_GB2312" w:hAnsi="仿宋_GB2312" w:eastAsia="仿宋_GB2312" w:cs="仿宋_GB2312"/>
          <w:color w:val="auto"/>
          <w:sz w:val="32"/>
          <w:szCs w:val="32"/>
          <w:u w:val="none" w:color="auto"/>
          <w:lang w:eastAsia="zh-CN"/>
        </w:rPr>
        <w:t>市委二届八次、九次全会、市委</w:t>
      </w:r>
      <w:r>
        <w:rPr>
          <w:rFonts w:hint="eastAsia" w:ascii="仿宋_GB2312" w:hAnsi="仿宋_GB2312" w:eastAsia="仿宋_GB2312" w:cs="仿宋_GB2312"/>
          <w:snapToGrid w:val="0"/>
          <w:color w:val="auto"/>
          <w:kern w:val="0"/>
          <w:sz w:val="32"/>
          <w:szCs w:val="32"/>
          <w:u w:val="none" w:color="auto"/>
          <w:lang w:eastAsia="zh-CN"/>
        </w:rPr>
        <w:t>“</w:t>
      </w:r>
      <w:r>
        <w:rPr>
          <w:rFonts w:hint="eastAsia" w:ascii="Times New Roman" w:hAnsi="Times New Roman" w:eastAsia="仿宋_GB2312" w:cs="Times New Roman"/>
          <w:snapToGrid w:val="0"/>
          <w:color w:val="000000"/>
          <w:spacing w:val="0"/>
          <w:kern w:val="0"/>
          <w:sz w:val="32"/>
          <w:szCs w:val="32"/>
          <w:u w:val="none"/>
          <w:lang w:val="en-US" w:eastAsia="zh-CN"/>
        </w:rPr>
        <w:t>22445”</w:t>
      </w:r>
      <w:r>
        <w:rPr>
          <w:rFonts w:hint="eastAsia" w:ascii="仿宋_GB2312" w:hAnsi="仿宋_GB2312" w:eastAsia="仿宋_GB2312" w:cs="仿宋_GB2312"/>
          <w:snapToGrid w:val="0"/>
          <w:color w:val="auto"/>
          <w:kern w:val="0"/>
          <w:sz w:val="32"/>
          <w:szCs w:val="32"/>
          <w:u w:val="none" w:color="auto"/>
          <w:lang w:eastAsia="zh-CN"/>
        </w:rPr>
        <w:t>总体工作思路和</w:t>
      </w:r>
      <w:r>
        <w:rPr>
          <w:rFonts w:hint="eastAsia" w:ascii="仿宋_GB2312" w:hAnsi="仿宋_GB2312" w:eastAsia="仿宋_GB2312" w:cs="仿宋_GB2312"/>
          <w:color w:val="auto"/>
          <w:sz w:val="32"/>
          <w:szCs w:val="32"/>
          <w:u w:val="none" w:color="auto"/>
          <w:lang w:eastAsia="zh-CN"/>
        </w:rPr>
        <w:t>关于做好人大工作的</w:t>
      </w:r>
      <w:r>
        <w:rPr>
          <w:rFonts w:hint="eastAsia" w:ascii="仿宋_GB2312" w:hAnsi="仿宋_GB2312" w:eastAsia="仿宋_GB2312" w:cs="仿宋_GB2312"/>
          <w:color w:val="auto"/>
          <w:sz w:val="32"/>
          <w:szCs w:val="32"/>
          <w:u w:val="none" w:color="auto"/>
          <w:lang w:eastAsia="zh-CN" w:bidi="bo-CN"/>
        </w:rPr>
        <w:t>部署要求，紧扣市二届人大四次会议确定的目标任务，持续在筑牢政治忠诚上</w:t>
      </w:r>
      <w:r>
        <w:rPr>
          <w:rFonts w:hint="eastAsia" w:ascii="仿宋_GB2312" w:hAnsi="仿宋_GB2312" w:eastAsia="仿宋_GB2312" w:cs="仿宋_GB2312"/>
          <w:color w:val="auto"/>
          <w:spacing w:val="0"/>
          <w:w w:val="100"/>
          <w:sz w:val="32"/>
          <w:szCs w:val="32"/>
          <w:u w:val="none" w:color="auto"/>
          <w:lang w:eastAsia="zh-CN"/>
        </w:rPr>
        <w:t>保持定力，在推进“四个创建、四个走在前列”上彰显担当，在强化民主监督上发挥作用，</w:t>
      </w:r>
      <w:r>
        <w:rPr>
          <w:rFonts w:hint="eastAsia" w:ascii="仿宋_GB2312" w:hAnsi="仿宋_GB2312" w:eastAsia="仿宋_GB2312" w:cs="仿宋_GB2312"/>
          <w:color w:val="auto"/>
          <w:spacing w:val="0"/>
          <w:w w:val="100"/>
          <w:sz w:val="32"/>
          <w:szCs w:val="32"/>
          <w:u w:val="none" w:color="auto"/>
          <w:lang w:val="en-US" w:eastAsia="zh-CN"/>
        </w:rPr>
        <w:t>在发展全过程人民民主上体现作为</w:t>
      </w:r>
      <w:r>
        <w:rPr>
          <w:rFonts w:hint="eastAsia" w:ascii="仿宋_GB2312" w:hAnsi="仿宋_GB2312" w:eastAsia="仿宋_GB2312" w:cs="仿宋_GB2312"/>
          <w:color w:val="auto"/>
          <w:spacing w:val="0"/>
          <w:w w:val="100"/>
          <w:sz w:val="32"/>
          <w:szCs w:val="32"/>
          <w:u w:val="none" w:color="auto"/>
          <w:lang w:eastAsia="zh-CN"/>
        </w:rPr>
        <w:t>，在打造“四个机关”上树立标杆，推动昌都人大工作高质量发展。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一、2023年工作开展情况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仿宋_GB2312" w:cs="Times New Roman"/>
          <w:snapToGrid w:val="0"/>
          <w:color w:val="000000"/>
          <w:spacing w:val="0"/>
          <w:kern w:val="0"/>
          <w:sz w:val="32"/>
          <w:szCs w:val="32"/>
          <w:u w:val="none"/>
          <w:lang w:val="en-US" w:eastAsia="zh-CN"/>
        </w:rPr>
      </w:pPr>
      <w:r>
        <w:rPr>
          <w:rFonts w:hint="eastAsia" w:ascii="楷体_GB2312" w:hAnsi="楷体_GB2312" w:eastAsia="楷体_GB2312" w:cs="楷体_GB2312"/>
          <w:b/>
          <w:bCs/>
          <w:sz w:val="32"/>
          <w:szCs w:val="32"/>
          <w:lang w:eastAsia="zh-CN"/>
        </w:rPr>
        <w:t>（一）坚持党的全面领导,牢牢把握人大工作正确政治方向</w:t>
      </w:r>
      <w:r>
        <w:rPr>
          <w:rFonts w:hint="eastAsia" w:ascii="Times New Roman" w:hAnsi="Times New Roman" w:eastAsia="仿宋_GB2312" w:cs="Times New Roman"/>
          <w:color w:val="000000"/>
          <w:spacing w:val="0"/>
          <w:w w:val="100"/>
          <w:sz w:val="32"/>
          <w:szCs w:val="32"/>
          <w:lang w:eastAsia="zh-CN"/>
        </w:rPr>
        <w:t>。始终坚持以政治建设为统领，把党的领导贯穿于人大工作各方面全过程，深刻领悟“两个确立”的决定性意义，增强“四个意识”、坚定“四个自信”、做到“两个维护”</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b/>
          <w:bCs/>
          <w:color w:val="000000"/>
          <w:spacing w:val="0"/>
          <w:w w:val="100"/>
          <w:sz w:val="32"/>
          <w:szCs w:val="32"/>
          <w:lang w:eastAsia="zh-CN"/>
        </w:rPr>
        <w:t>持续强化党的创新理论武装</w:t>
      </w:r>
      <w:r>
        <w:rPr>
          <w:rFonts w:hint="eastAsia" w:ascii="仿宋_GB2312" w:hAnsi="仿宋_GB2312" w:eastAsia="仿宋_GB2312" w:cs="仿宋_GB2312"/>
          <w:b w:val="0"/>
          <w:bCs w:val="0"/>
          <w:kern w:val="2"/>
          <w:sz w:val="32"/>
          <w:szCs w:val="32"/>
          <w:lang w:val="en-US" w:eastAsia="zh-CN" w:bidi="ar"/>
        </w:rPr>
        <w:t>。坚持以主题教育为引领，</w:t>
      </w:r>
      <w:r>
        <w:rPr>
          <w:rFonts w:hint="eastAsia" w:ascii="仿宋_GB2312" w:hAnsi="仿宋_GB2312" w:eastAsia="仿宋_GB2312" w:cs="仿宋_GB2312"/>
          <w:b w:val="0"/>
          <w:bCs w:val="0"/>
          <w:color w:val="000000"/>
          <w:sz w:val="32"/>
          <w:szCs w:val="32"/>
          <w:u w:val="none" w:color="auto"/>
          <w:lang w:val="en-US" w:eastAsia="zh-CN"/>
        </w:rPr>
        <w:t>深入学习贯彻习近平新时代中国特色社会主义思想，开展专题研讨</w:t>
      </w:r>
      <w:r>
        <w:rPr>
          <w:rFonts w:hint="eastAsia" w:ascii="Times New Roman" w:hAnsi="Times New Roman" w:eastAsia="仿宋_GB2312" w:cs="Times New Roman"/>
          <w:snapToGrid w:val="0"/>
          <w:color w:val="000000"/>
          <w:spacing w:val="0"/>
          <w:kern w:val="0"/>
          <w:sz w:val="32"/>
          <w:szCs w:val="32"/>
          <w:u w:val="none"/>
          <w:lang w:val="en-US" w:eastAsia="zh-CN"/>
        </w:rPr>
        <w:t>会3次，起草调研报告3篇</w:t>
      </w:r>
      <w:r>
        <w:rPr>
          <w:rFonts w:hint="eastAsia" w:ascii="仿宋_GB2312" w:hAnsi="仿宋_GB2312" w:eastAsia="仿宋_GB2312" w:cs="仿宋_GB2312"/>
          <w:b w:val="0"/>
          <w:bCs w:val="0"/>
          <w:color w:val="000000"/>
          <w:sz w:val="32"/>
          <w:szCs w:val="32"/>
          <w:u w:val="none" w:color="auto"/>
          <w:lang w:val="en-US" w:eastAsia="zh-CN"/>
        </w:rPr>
        <w:t>，</w:t>
      </w:r>
      <w:r>
        <w:rPr>
          <w:rFonts w:hint="eastAsia" w:ascii="Times New Roman" w:hAnsi="Times New Roman" w:eastAsia="仿宋_GB2312" w:cs="Times New Roman"/>
          <w:snapToGrid w:val="0"/>
          <w:color w:val="000000"/>
          <w:spacing w:val="0"/>
          <w:kern w:val="0"/>
          <w:sz w:val="32"/>
          <w:szCs w:val="32"/>
          <w:u w:val="none"/>
          <w:lang w:val="en-US" w:eastAsia="zh-CN"/>
        </w:rPr>
        <w:t>切实在以学铸魂、以学增智、以学正风、以学促干方面取得实实在在的成效。严格落实“第一议题”，及时跟进学习习近平总书记最新重要讲话和重要指示批示精神，共召开党组理论学习中心组会议13次，举办“人大讲堂”4期。</w:t>
      </w:r>
      <w:r>
        <w:rPr>
          <w:rFonts w:hint="eastAsia" w:ascii="仿宋_GB2312" w:hAnsi="仿宋_GB2312" w:eastAsia="仿宋_GB2312" w:cs="仿宋_GB2312"/>
          <w:b/>
          <w:bCs/>
          <w:snapToGrid w:val="0"/>
          <w:color w:val="000000"/>
          <w:spacing w:val="0"/>
          <w:kern w:val="0"/>
          <w:sz w:val="32"/>
          <w:szCs w:val="32"/>
          <w:u w:val="none"/>
          <w:lang w:val="en-US" w:eastAsia="zh-CN"/>
        </w:rPr>
        <w:t>坚持党对人大工作的全面领</w:t>
      </w:r>
      <w:r>
        <w:rPr>
          <w:rFonts w:hint="eastAsia" w:ascii="Times New Roman" w:hAnsi="Times New Roman" w:eastAsia="仿宋_GB2312" w:cs="Times New Roman"/>
          <w:b/>
          <w:bCs/>
          <w:snapToGrid w:val="0"/>
          <w:color w:val="000000"/>
          <w:spacing w:val="0"/>
          <w:kern w:val="0"/>
          <w:sz w:val="32"/>
          <w:szCs w:val="32"/>
          <w:u w:val="none"/>
          <w:lang w:val="en-US" w:eastAsia="zh-CN"/>
        </w:rPr>
        <w:t>导</w:t>
      </w:r>
      <w:r>
        <w:rPr>
          <w:rFonts w:hint="eastAsia" w:ascii="仿宋_GB2312" w:hAnsi="仿宋_GB2312" w:eastAsia="仿宋_GB2312" w:cs="仿宋_GB2312"/>
          <w:kern w:val="2"/>
          <w:sz w:val="32"/>
          <w:szCs w:val="32"/>
          <w:lang w:val="en-US" w:eastAsia="zh-CN" w:bidi="ar"/>
        </w:rPr>
        <w:t>。始终</w:t>
      </w:r>
      <w:r>
        <w:rPr>
          <w:rFonts w:hint="eastAsia" w:ascii="Times New Roman" w:hAnsi="Times New Roman" w:eastAsia="仿宋_GB2312" w:cs="Times New Roman"/>
          <w:snapToGrid w:val="0"/>
          <w:color w:val="000000"/>
          <w:spacing w:val="0"/>
          <w:kern w:val="0"/>
          <w:sz w:val="32"/>
          <w:szCs w:val="32"/>
          <w:u w:val="none"/>
          <w:lang w:val="en-US" w:eastAsia="zh-CN"/>
        </w:rPr>
        <w:t>把坚持党的全面领导贯穿与人大工作的全过程各方面，严格落实重大事项请示报告制度，重要工作、重大事项、重大会议等向市委请示报告45次，市委主要领导批示13次。充分发挥党组把方向、管大局、保落实的重要作用，先后召开常委会党组会议10次。坚持党管干部原则与人大依法任免有机统一，依法任免地方国家机关工作人员和法律职务48名，使市委推荐人选通过法定程序成为国家机关工作人员</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b/>
          <w:bCs/>
          <w:sz w:val="32"/>
          <w:szCs w:val="32"/>
          <w:u w:val="none"/>
          <w:lang w:val="en-US" w:eastAsia="zh-CN"/>
        </w:rPr>
        <w:t>落实决策部署服务中心大局</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仿宋_GB2312"/>
          <w:color w:val="000000"/>
          <w:sz w:val="32"/>
          <w:szCs w:val="32"/>
          <w:u w:val="none" w:color="auto"/>
          <w:lang w:val="en-US" w:eastAsia="zh-CN"/>
        </w:rPr>
        <w:t>根据市委</w:t>
      </w:r>
      <w:r>
        <w:rPr>
          <w:rFonts w:hint="eastAsia" w:ascii="Times New Roman" w:hAnsi="Times New Roman" w:eastAsia="仿宋_GB2312" w:cs="仿宋_GB2312"/>
          <w:color w:val="000000"/>
          <w:sz w:val="32"/>
          <w:szCs w:val="32"/>
          <w:u w:val="none" w:color="auto"/>
          <w:lang w:val="en-US" w:eastAsia="zh-CN"/>
        </w:rPr>
        <w:t>部署</w:t>
      </w:r>
      <w:r>
        <w:rPr>
          <w:rFonts w:hint="default" w:ascii="Times New Roman" w:hAnsi="Times New Roman" w:eastAsia="仿宋_GB2312" w:cs="仿宋_GB2312"/>
          <w:color w:val="000000"/>
          <w:sz w:val="32"/>
          <w:szCs w:val="32"/>
          <w:u w:val="none" w:color="auto"/>
          <w:lang w:eastAsia="zh-CN"/>
        </w:rPr>
        <w:t>要求和市委主要领导指示</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Times New Roman"/>
          <w:snapToGrid w:val="0"/>
          <w:color w:val="000000"/>
          <w:spacing w:val="0"/>
          <w:kern w:val="0"/>
          <w:sz w:val="32"/>
          <w:szCs w:val="32"/>
          <w:u w:val="none"/>
          <w:lang w:val="en-US" w:eastAsia="zh-CN"/>
        </w:rPr>
        <w:t>依法听取审议</w:t>
      </w:r>
      <w:r>
        <w:rPr>
          <w:rFonts w:hint="eastAsia" w:ascii="仿宋_GB2312" w:hAnsi="仿宋_GB2312" w:eastAsia="仿宋_GB2312" w:cs="仿宋_GB2312"/>
          <w:sz w:val="32"/>
          <w:szCs w:val="32"/>
          <w:lang w:val="en-US" w:eastAsia="zh-CN"/>
        </w:rPr>
        <w:t>市政府关于全市农牧民增收情况的报告、关于提升基层治理体系和治理能力现代化工作情况的报告。</w:t>
      </w:r>
      <w:r>
        <w:rPr>
          <w:rFonts w:hint="eastAsia" w:ascii="Times New Roman" w:hAnsi="Times New Roman" w:eastAsia="仿宋_GB2312" w:cs="Times New Roman"/>
          <w:snapToGrid w:val="0"/>
          <w:color w:val="000000"/>
          <w:spacing w:val="0"/>
          <w:kern w:val="0"/>
          <w:sz w:val="32"/>
          <w:szCs w:val="32"/>
          <w:u w:val="none"/>
          <w:lang w:val="en-US" w:eastAsia="zh-CN"/>
        </w:rPr>
        <w:t>党组班子成员积极参与“三区一高地”创建、三月维稳督导、“千名干部进千村矛盾风险隐患再排查”专项活动、宗教界“三个意识”教育巡回指导、贡觉“三岩片区”集中宣讲等工作</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napToGrid w:val="0"/>
          <w:color w:val="000000"/>
          <w:spacing w:val="0"/>
          <w:kern w:val="0"/>
          <w:sz w:val="32"/>
          <w:szCs w:val="32"/>
          <w:u w:val="none"/>
          <w:lang w:val="en-US" w:eastAsia="zh-CN"/>
        </w:rPr>
        <w:t>圆满完成市委交办的各项任务。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Times New Roman" w:hAnsi="Times New Roman" w:eastAsia="仿宋_GB2312" w:cs="Times New Roman"/>
          <w:color w:val="FF0000"/>
          <w:spacing w:val="0"/>
          <w:w w:val="100"/>
          <w:sz w:val="32"/>
          <w:szCs w:val="32"/>
          <w:lang w:eastAsia="zh-CN"/>
        </w:rPr>
      </w:pPr>
      <w:r>
        <w:rPr>
          <w:rFonts w:hint="eastAsia" w:ascii="楷体_GB2312" w:hAnsi="楷体_GB2312" w:eastAsia="楷体_GB2312" w:cs="楷体_GB2312"/>
          <w:b/>
          <w:bCs/>
          <w:color w:val="000000"/>
          <w:spacing w:val="0"/>
          <w:w w:val="100"/>
          <w:sz w:val="32"/>
          <w:szCs w:val="32"/>
          <w:lang w:val="en-US" w:eastAsia="zh-CN"/>
        </w:rPr>
        <w:t>（二）严把立法质量关口</w:t>
      </w:r>
      <w:r>
        <w:rPr>
          <w:rFonts w:hint="eastAsia" w:ascii="楷体_GB2312" w:hAnsi="楷体_GB2312" w:eastAsia="楷体_GB2312" w:cs="楷体_GB2312"/>
          <w:b/>
          <w:bCs/>
          <w:color w:val="000000"/>
          <w:spacing w:val="0"/>
          <w:w w:val="100"/>
          <w:sz w:val="32"/>
          <w:szCs w:val="32"/>
          <w:lang w:eastAsia="zh-CN"/>
        </w:rPr>
        <w:t>，切实</w:t>
      </w:r>
      <w:r>
        <w:rPr>
          <w:rFonts w:hint="eastAsia" w:ascii="楷体_GB2312" w:hAnsi="楷体_GB2312" w:eastAsia="楷体_GB2312" w:cs="楷体_GB2312"/>
          <w:b/>
          <w:bCs/>
          <w:color w:val="000000"/>
          <w:sz w:val="32"/>
          <w:szCs w:val="32"/>
          <w:lang w:eastAsia="zh-CN"/>
        </w:rPr>
        <w:t>以良法促进发展、保障善治</w:t>
      </w:r>
      <w:r>
        <w:rPr>
          <w:rFonts w:hint="eastAsia" w:ascii="仿宋_GB2312" w:hAnsi="仿宋_GB2312" w:eastAsia="仿宋_GB2312" w:cs="仿宋_GB2312"/>
          <w:color w:val="000000"/>
          <w:spacing w:val="0"/>
          <w:w w:val="100"/>
          <w:sz w:val="32"/>
          <w:szCs w:val="32"/>
          <w:lang w:eastAsia="zh-CN"/>
        </w:rPr>
        <w:t>。全面贯彻落实习近平法治思想，坚持完善党委领导、人大主导、政府依托、各方参与的科学立法工作格局，深入推进科学立法、民主立法、依法立法</w:t>
      </w:r>
      <w:r>
        <w:rPr>
          <w:rFonts w:hint="eastAsia" w:ascii="Times New Roman" w:hAnsi="Times New Roman" w:eastAsia="仿宋_GB2312" w:cs="Times New Roman"/>
          <w:color w:val="000000"/>
          <w:spacing w:val="0"/>
          <w:w w:val="100"/>
          <w:sz w:val="32"/>
          <w:szCs w:val="32"/>
          <w:lang w:eastAsia="zh-CN"/>
        </w:rPr>
        <w:t>。</w:t>
      </w:r>
      <w:r>
        <w:rPr>
          <w:rFonts w:hint="eastAsia" w:ascii="Times New Roman" w:hAnsi="Times New Roman" w:eastAsia="仿宋_GB2312" w:cs="Times New Roman"/>
          <w:b/>
          <w:bCs/>
          <w:color w:val="000000"/>
          <w:spacing w:val="0"/>
          <w:w w:val="100"/>
          <w:sz w:val="32"/>
          <w:szCs w:val="32"/>
          <w:lang w:eastAsia="zh-CN"/>
        </w:rPr>
        <w:t>着力提升地方</w:t>
      </w:r>
      <w:r>
        <w:rPr>
          <w:rFonts w:hint="eastAsia" w:ascii="仿宋_GB2312" w:hAnsi="仿宋_GB2312" w:eastAsia="仿宋_GB2312" w:cs="仿宋_GB2312"/>
          <w:b/>
          <w:bCs/>
          <w:sz w:val="32"/>
          <w:szCs w:val="32"/>
          <w:lang w:val="en-US" w:eastAsia="zh-CN"/>
        </w:rPr>
        <w:t>立法质量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000000"/>
          <w:spacing w:val="0"/>
          <w:w w:val="100"/>
          <w:sz w:val="32"/>
          <w:szCs w:val="32"/>
          <w:u w:val="none"/>
          <w:lang w:eastAsia="zh-CN"/>
        </w:rPr>
        <w:t>注重从社会关注热点和代表议案建议中梳理立法项目，结合市二届人大常委会五年立法规划，</w:t>
      </w:r>
      <w:r>
        <w:rPr>
          <w:rFonts w:hint="eastAsia" w:ascii="仿宋_GB2312" w:hAnsi="仿宋_GB2312" w:eastAsia="仿宋_GB2312" w:cs="仿宋_GB2312"/>
          <w:color w:val="000000"/>
          <w:spacing w:val="0"/>
          <w:w w:val="100"/>
          <w:sz w:val="32"/>
          <w:szCs w:val="32"/>
          <w:lang w:eastAsia="zh-CN"/>
        </w:rPr>
        <w:t>研究确立</w:t>
      </w:r>
      <w:r>
        <w:rPr>
          <w:rFonts w:hint="eastAsia" w:ascii="Times New Roman" w:hAnsi="Times New Roman" w:eastAsia="仿宋_GB2312" w:cs="仿宋_GB2312"/>
          <w:b w:val="0"/>
          <w:bCs w:val="0"/>
          <w:color w:val="000000"/>
          <w:kern w:val="2"/>
          <w:sz w:val="32"/>
          <w:szCs w:val="32"/>
          <w:lang w:val="en-US" w:eastAsia="zh-CN" w:bidi="ar-SA"/>
        </w:rPr>
        <w:t>2023</w:t>
      </w:r>
      <w:r>
        <w:rPr>
          <w:rFonts w:hint="eastAsia" w:ascii="仿宋_GB2312" w:hAnsi="仿宋_GB2312" w:eastAsia="仿宋_GB2312" w:cs="仿宋_GB2312"/>
          <w:color w:val="000000"/>
          <w:spacing w:val="0"/>
          <w:w w:val="100"/>
          <w:sz w:val="32"/>
          <w:szCs w:val="32"/>
          <w:lang w:eastAsia="zh-CN"/>
        </w:rPr>
        <w:t>年度立法计划。</w:t>
      </w:r>
      <w:r>
        <w:rPr>
          <w:rFonts w:hint="eastAsia" w:ascii="仿宋_GB2312" w:hAnsi="仿宋_GB2312" w:eastAsia="仿宋_GB2312" w:cs="仿宋_GB2312"/>
          <w:i w:val="0"/>
          <w:caps w:val="0"/>
          <w:color w:val="000000"/>
          <w:spacing w:val="0"/>
          <w:sz w:val="32"/>
          <w:szCs w:val="32"/>
          <w:u w:val="none" w:color="auto"/>
          <w:shd w:val="clear" w:color="auto" w:fill="FFFFFF"/>
          <w:lang w:val="en-US" w:eastAsia="zh-CN"/>
        </w:rPr>
        <w:t>组织召开</w:t>
      </w:r>
      <w:r>
        <w:rPr>
          <w:rFonts w:hint="eastAsia" w:ascii="仿宋_GB2312" w:hAnsi="仿宋_GB2312" w:eastAsia="仿宋_GB2312" w:cs="仿宋_GB2312"/>
          <w:color w:val="000000"/>
          <w:spacing w:val="0"/>
          <w:w w:val="100"/>
          <w:sz w:val="32"/>
          <w:szCs w:val="32"/>
          <w:lang w:val="en-US" w:eastAsia="zh-CN"/>
        </w:rPr>
        <w:t>年度立法工作协调会，听取</w:t>
      </w:r>
      <w:r>
        <w:rPr>
          <w:rFonts w:hint="eastAsia" w:ascii="仿宋_GB2312" w:hAnsi="仿宋_GB2312" w:eastAsia="仿宋_GB2312" w:cs="仿宋_GB2312"/>
          <w:color w:val="auto"/>
          <w:sz w:val="32"/>
          <w:szCs w:val="32"/>
          <w:lang w:val="en-US" w:eastAsia="zh-CN"/>
        </w:rPr>
        <w:t>市政府及有关部门年度立法项目推进情况</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报请自治区审查批准通过</w:t>
      </w:r>
      <w:r>
        <w:rPr>
          <w:rFonts w:hint="eastAsia" w:ascii="仿宋_GB2312" w:hAnsi="仿宋_GB2312" w:eastAsia="仿宋_GB2312" w:cs="仿宋_GB2312"/>
          <w:b w:val="0"/>
          <w:bCs w:val="0"/>
          <w:i w:val="0"/>
          <w:caps w:val="0"/>
          <w:color w:val="auto"/>
          <w:spacing w:val="0"/>
          <w:kern w:val="2"/>
          <w:sz w:val="32"/>
          <w:szCs w:val="32"/>
          <w:u w:val="none" w:color="auto"/>
          <w:shd w:val="clear" w:color="auto" w:fill="FFFFFF"/>
          <w:lang w:val="en-US" w:eastAsia="zh-CN" w:bidi="ar-SA"/>
        </w:rPr>
        <w:t>《昌都市人民代表大会常务委员会议事规则》</w:t>
      </w:r>
      <w:r>
        <w:rPr>
          <w:rFonts w:hint="eastAsia" w:ascii="仿宋_GB2312" w:hAnsi="仿宋_GB2312" w:eastAsia="仿宋_GB2312" w:cs="仿宋_GB2312"/>
          <w:i w:val="0"/>
          <w:iCs w:val="0"/>
          <w:caps w:val="0"/>
          <w:color w:val="auto"/>
          <w:spacing w:val="0"/>
          <w:kern w:val="0"/>
          <w:sz w:val="32"/>
          <w:szCs w:val="32"/>
          <w:u w:val="none" w:color="auto"/>
          <w:shd w:val="clear" w:color="auto" w:fill="FFFFFF"/>
          <w:lang w:val="en-US" w:eastAsia="zh-CN" w:bidi="ar"/>
        </w:rPr>
        <w:t>《昌都市芒康盐井古盐田保护条例》《</w:t>
      </w:r>
      <w:r>
        <w:rPr>
          <w:rFonts w:hint="eastAsia" w:ascii="仿宋_GB2312" w:hAnsi="仿宋_GB2312" w:eastAsia="仿宋_GB2312" w:cs="仿宋_GB2312"/>
          <w:color w:val="000000"/>
          <w:spacing w:val="0"/>
          <w:sz w:val="32"/>
          <w:szCs w:val="32"/>
          <w:lang w:val="en-US" w:eastAsia="zh-CN"/>
        </w:rPr>
        <w:t>昌都市文明行为促进条例》</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bCs/>
          <w:color w:val="000000"/>
          <w:sz w:val="32"/>
          <w:szCs w:val="32"/>
          <w:u w:val="none"/>
          <w:lang w:eastAsia="zh-CN"/>
        </w:rPr>
        <w:t>强化立法</w:t>
      </w:r>
      <w:r>
        <w:rPr>
          <w:rFonts w:hint="eastAsia" w:ascii="仿宋_GB2312" w:hAnsi="仿宋_GB2312" w:eastAsia="仿宋_GB2312" w:cs="仿宋_GB2312"/>
          <w:b/>
          <w:bCs/>
          <w:sz w:val="32"/>
          <w:szCs w:val="32"/>
          <w:lang w:val="en-US" w:eastAsia="zh-CN"/>
        </w:rPr>
        <w:t>主导作用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pacing w:val="0"/>
          <w:w w:val="100"/>
          <w:sz w:val="32"/>
          <w:szCs w:val="32"/>
          <w:u w:val="none"/>
          <w:lang w:eastAsia="zh-CN"/>
        </w:rPr>
        <w:t>主动参与</w:t>
      </w:r>
      <w:r>
        <w:rPr>
          <w:rFonts w:hint="eastAsia" w:ascii="仿宋_GB2312" w:hAnsi="仿宋_GB2312" w:eastAsia="仿宋_GB2312" w:cs="仿宋_GB2312"/>
          <w:color w:val="000000"/>
          <w:spacing w:val="0"/>
          <w:w w:val="100"/>
          <w:sz w:val="32"/>
          <w:szCs w:val="32"/>
          <w:u w:val="none"/>
          <w:lang w:val="en-US" w:eastAsia="zh-CN"/>
        </w:rPr>
        <w:t>市</w:t>
      </w:r>
      <w:r>
        <w:rPr>
          <w:rFonts w:hint="eastAsia" w:ascii="仿宋_GB2312" w:hAnsi="仿宋_GB2312" w:eastAsia="仿宋_GB2312" w:cs="仿宋_GB2312"/>
          <w:color w:val="000000"/>
          <w:spacing w:val="0"/>
          <w:w w:val="100"/>
          <w:sz w:val="32"/>
          <w:szCs w:val="32"/>
          <w:u w:val="none"/>
          <w:lang w:eastAsia="zh-CN"/>
        </w:rPr>
        <w:t>人民</w:t>
      </w:r>
      <w:r>
        <w:rPr>
          <w:rFonts w:hint="eastAsia" w:ascii="仿宋_GB2312" w:hAnsi="仿宋_GB2312" w:eastAsia="仿宋_GB2312" w:cs="仿宋_GB2312"/>
          <w:color w:val="000000"/>
          <w:spacing w:val="0"/>
          <w:w w:val="100"/>
          <w:sz w:val="32"/>
          <w:szCs w:val="32"/>
          <w:u w:val="none"/>
          <w:lang w:val="en-US" w:eastAsia="zh-CN"/>
        </w:rPr>
        <w:t>政府及有关部门</w:t>
      </w:r>
      <w:r>
        <w:rPr>
          <w:rFonts w:hint="eastAsia" w:ascii="仿宋_GB2312" w:hAnsi="仿宋_GB2312" w:eastAsia="仿宋_GB2312" w:cs="仿宋_GB2312"/>
          <w:color w:val="000000"/>
          <w:spacing w:val="0"/>
          <w:w w:val="100"/>
          <w:sz w:val="32"/>
          <w:szCs w:val="32"/>
          <w:u w:val="none"/>
          <w:lang w:eastAsia="zh-CN"/>
        </w:rPr>
        <w:t>的</w:t>
      </w:r>
      <w:r>
        <w:rPr>
          <w:rFonts w:hint="eastAsia" w:ascii="仿宋_GB2312" w:hAnsi="仿宋_GB2312" w:eastAsia="仿宋_GB2312" w:cs="仿宋_GB2312"/>
          <w:color w:val="000000"/>
          <w:sz w:val="32"/>
          <w:szCs w:val="32"/>
          <w:u w:val="none"/>
          <w:lang w:val="en-US" w:eastAsia="zh-CN"/>
        </w:rPr>
        <w:t>法规规章草案</w:t>
      </w:r>
      <w:r>
        <w:rPr>
          <w:rFonts w:hint="eastAsia" w:ascii="仿宋_GB2312" w:hAnsi="仿宋_GB2312" w:eastAsia="仿宋_GB2312" w:cs="仿宋_GB2312"/>
          <w:color w:val="000000"/>
          <w:spacing w:val="0"/>
          <w:w w:val="100"/>
          <w:sz w:val="32"/>
          <w:szCs w:val="32"/>
          <w:u w:val="none"/>
          <w:lang w:val="en-US" w:eastAsia="zh-CN"/>
        </w:rPr>
        <w:t>起草</w:t>
      </w:r>
      <w:r>
        <w:rPr>
          <w:rFonts w:hint="eastAsia" w:ascii="仿宋_GB2312" w:hAnsi="仿宋_GB2312" w:eastAsia="仿宋_GB2312" w:cs="仿宋_GB2312"/>
          <w:color w:val="000000"/>
          <w:spacing w:val="0"/>
          <w:w w:val="100"/>
          <w:sz w:val="32"/>
          <w:szCs w:val="32"/>
          <w:u w:val="none"/>
          <w:lang w:eastAsia="zh-CN"/>
        </w:rPr>
        <w:t>工作，在</w:t>
      </w:r>
      <w:r>
        <w:rPr>
          <w:rFonts w:hint="eastAsia" w:ascii="仿宋_GB2312" w:hAnsi="仿宋_GB2312" w:eastAsia="仿宋_GB2312" w:cs="仿宋_GB2312"/>
          <w:b w:val="0"/>
          <w:bCs w:val="0"/>
          <w:sz w:val="32"/>
          <w:szCs w:val="32"/>
          <w:u w:val="none"/>
          <w:lang w:val="en-US" w:eastAsia="zh-CN"/>
        </w:rPr>
        <w:t>昌都市红色资源保护传承、然乌湖景区管理立法过程中，组织相关起草部门进行充分酝酿、反复斟酌、多次修改，切实主导法规内容，提高文本质量</w:t>
      </w:r>
      <w:r>
        <w:rPr>
          <w:rFonts w:hint="eastAsia" w:ascii="仿宋_GB2312" w:hAnsi="仿宋_GB2312" w:eastAsia="仿宋_GB2312" w:cs="仿宋_GB2312"/>
          <w:b w:val="0"/>
          <w:bCs w:val="0"/>
          <w:sz w:val="32"/>
          <w:szCs w:val="32"/>
          <w:lang w:val="en-US" w:eastAsia="zh-CN"/>
        </w:rPr>
        <w:t>。在昌都市集中式饮用水源地保护立法调研中，赴四川、江苏有关地市开展立法调研，学习内地有关省市先进的立法经验和做法。邀请专家教授开展关于提高地方立法质量和效率专题讲座，</w:t>
      </w:r>
      <w:r>
        <w:rPr>
          <w:rFonts w:hint="eastAsia" w:ascii="仿宋_GB2312" w:hAnsi="仿宋_GB2312" w:eastAsia="仿宋_GB2312" w:cs="仿宋_GB2312"/>
          <w:sz w:val="32"/>
          <w:szCs w:val="32"/>
        </w:rPr>
        <w:t>在重庆</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部分立法咨询专家并召开座谈会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赴江苏、内蒙古、黑龙江有关地市学习立法经验，</w:t>
      </w:r>
      <w:r>
        <w:rPr>
          <w:rFonts w:hint="eastAsia" w:ascii="仿宋_GB2312" w:hAnsi="仿宋_GB2312" w:eastAsia="仿宋_GB2312" w:cs="仿宋_GB2312"/>
          <w:sz w:val="32"/>
          <w:szCs w:val="32"/>
          <w:lang w:eastAsia="zh-CN"/>
        </w:rPr>
        <w:t>通过借智借力提升了立法工作水平。</w:t>
      </w:r>
      <w:r>
        <w:rPr>
          <w:rFonts w:hint="eastAsia" w:ascii="仿宋_GB2312" w:hAnsi="仿宋_GB2312" w:eastAsia="仿宋_GB2312" w:cs="仿宋_GB2312"/>
          <w:b/>
          <w:bCs/>
          <w:color w:val="auto"/>
          <w:kern w:val="2"/>
          <w:sz w:val="32"/>
          <w:szCs w:val="20"/>
          <w:u w:val="none" w:color="auto"/>
          <w:lang w:eastAsia="zh-CN" w:bidi="ar-SA"/>
        </w:rPr>
        <w:t>加强规范性文件备案审查工作</w:t>
      </w:r>
      <w:r>
        <w:rPr>
          <w:rFonts w:hint="eastAsia" w:ascii="仿宋_GB2312" w:hAnsi="仿宋_GB2312" w:eastAsia="仿宋_GB2312" w:cs="仿宋_GB2312"/>
          <w:b w:val="0"/>
          <w:bCs w:val="0"/>
          <w:color w:val="auto"/>
          <w:kern w:val="2"/>
          <w:sz w:val="32"/>
          <w:szCs w:val="20"/>
          <w:u w:val="none" w:color="auto"/>
          <w:lang w:eastAsia="zh-CN" w:bidi="ar-SA"/>
        </w:rPr>
        <w:t>。重新制定和完善</w:t>
      </w:r>
      <w:r>
        <w:rPr>
          <w:rFonts w:hint="eastAsia" w:ascii="仿宋_GB2312" w:hAnsi="仿宋_GB2312" w:eastAsia="仿宋_GB2312" w:cs="仿宋_GB2312"/>
          <w:b w:val="0"/>
          <w:bCs w:val="0"/>
          <w:sz w:val="32"/>
          <w:szCs w:val="32"/>
          <w:lang w:val="en-US" w:eastAsia="zh-CN"/>
        </w:rPr>
        <w:t>《昌都市人民代表大会常务委员会规范性文件备案审查规定》。不断提高备案审查能力，邀请专家教授作了规范性文件审查专题讲座。</w:t>
      </w:r>
      <w:r>
        <w:rPr>
          <w:rFonts w:hint="eastAsia" w:ascii="仿宋_GB2312" w:hAnsi="仿宋_GB2312" w:eastAsia="仿宋_GB2312" w:cs="仿宋_GB2312"/>
          <w:b w:val="0"/>
          <w:bCs w:val="0"/>
          <w:color w:val="000000"/>
          <w:spacing w:val="0"/>
          <w:w w:val="100"/>
          <w:sz w:val="32"/>
          <w:szCs w:val="32"/>
          <w:lang w:val="en-US" w:eastAsia="zh-CN"/>
        </w:rPr>
        <w:t>按照“有件必备、有备必审、有错必究”的要</w:t>
      </w:r>
      <w:r>
        <w:rPr>
          <w:rFonts w:hint="eastAsia" w:ascii="仿宋_GB2312" w:hAnsi="仿宋_GB2312" w:eastAsia="仿宋_GB2312" w:cs="仿宋_GB2312"/>
          <w:b w:val="0"/>
          <w:bCs w:val="0"/>
          <w:color w:val="000000"/>
          <w:spacing w:val="0"/>
          <w:w w:val="100"/>
          <w:sz w:val="32"/>
          <w:szCs w:val="32"/>
          <w:u w:val="none"/>
          <w:lang w:val="en-US" w:eastAsia="zh-CN"/>
        </w:rPr>
        <w:t>求，</w:t>
      </w:r>
      <w:r>
        <w:rPr>
          <w:rFonts w:hint="eastAsia" w:ascii="仿宋_GB2312" w:hAnsi="仿宋_GB2312" w:eastAsia="仿宋_GB2312" w:cs="仿宋_GB2312"/>
          <w:b w:val="0"/>
          <w:bCs w:val="0"/>
          <w:sz w:val="32"/>
          <w:szCs w:val="32"/>
          <w:u w:val="none"/>
          <w:lang w:val="en-US" w:eastAsia="zh-CN"/>
        </w:rPr>
        <w:t>依法对《昌都市物业管理办法》《昌都市公共停车场管理办法》等</w:t>
      </w:r>
      <w:r>
        <w:rPr>
          <w:rFonts w:hint="eastAsia" w:ascii="Times New Roman" w:hAnsi="Times New Roman" w:eastAsia="仿宋_GB2312" w:cs="Times New Roman"/>
          <w:color w:val="000000"/>
          <w:spacing w:val="0"/>
          <w:w w:val="100"/>
          <w:sz w:val="32"/>
          <w:szCs w:val="32"/>
          <w:lang w:val="en-US" w:eastAsia="zh-CN"/>
        </w:rPr>
        <w:t>20</w:t>
      </w:r>
      <w:r>
        <w:rPr>
          <w:rFonts w:hint="eastAsia" w:ascii="仿宋_GB2312" w:hAnsi="仿宋_GB2312" w:eastAsia="仿宋_GB2312" w:cs="仿宋_GB2312"/>
          <w:b w:val="0"/>
          <w:bCs w:val="0"/>
          <w:sz w:val="32"/>
          <w:szCs w:val="32"/>
          <w:u w:val="none"/>
          <w:lang w:val="en-US" w:eastAsia="zh-CN"/>
        </w:rPr>
        <w:t>余件规范性文件进行备案审查，</w:t>
      </w:r>
      <w:r>
        <w:rPr>
          <w:rFonts w:hint="eastAsia" w:ascii="仿宋_GB2312" w:hAnsi="仿宋_GB2312" w:eastAsia="仿宋_GB2312" w:cs="仿宋_GB2312"/>
          <w:color w:val="000000"/>
          <w:spacing w:val="0"/>
          <w:w w:val="100"/>
          <w:sz w:val="32"/>
          <w:szCs w:val="32"/>
          <w:u w:val="none"/>
          <w:lang w:eastAsia="zh-CN"/>
        </w:rPr>
        <w:t>切实维护了国家法制统一</w:t>
      </w:r>
      <w:r>
        <w:rPr>
          <w:rFonts w:hint="eastAsia" w:ascii="仿宋_GB2312" w:hAnsi="仿宋_GB2312" w:eastAsia="仿宋_GB2312" w:cs="仿宋_GB2312"/>
          <w:color w:val="000000"/>
          <w:sz w:val="32"/>
          <w:szCs w:val="32"/>
          <w:u w:val="none"/>
          <w:lang w:val="en-US" w:eastAsia="zh-CN"/>
        </w:rPr>
        <w:t>。</w:t>
      </w:r>
      <w:r>
        <w:rPr>
          <w:rFonts w:hint="eastAsia" w:ascii="Times New Roman" w:hAnsi="Times New Roman" w:eastAsia="仿宋_GB2312" w:cs="Times New Roman"/>
          <w:b/>
          <w:bCs/>
          <w:color w:val="000000"/>
          <w:spacing w:val="0"/>
          <w:w w:val="100"/>
          <w:sz w:val="32"/>
          <w:szCs w:val="32"/>
          <w:lang w:eastAsia="zh-CN"/>
        </w:rPr>
        <w:t>推动宪法法律有效实施</w:t>
      </w:r>
      <w:r>
        <w:rPr>
          <w:rFonts w:hint="eastAsia" w:ascii="Times New Roman" w:hAnsi="Times New Roman" w:eastAsia="仿宋_GB2312" w:cs="Times New Roman"/>
          <w:color w:val="000000"/>
          <w:spacing w:val="0"/>
          <w:w w:val="100"/>
          <w:sz w:val="32"/>
          <w:szCs w:val="32"/>
          <w:lang w:eastAsia="zh-CN"/>
        </w:rPr>
        <w:t>。</w:t>
      </w:r>
      <w:r>
        <w:rPr>
          <w:rFonts w:hint="eastAsia" w:ascii="Times New Roman" w:hAnsi="Times New Roman" w:eastAsia="仿宋_GB2312" w:cs="Times New Roman"/>
          <w:color w:val="000000"/>
          <w:spacing w:val="0"/>
          <w:w w:val="100"/>
          <w:sz w:val="32"/>
          <w:szCs w:val="32"/>
          <w:lang w:val="en-US" w:eastAsia="zh-CN"/>
        </w:rPr>
        <w:t>深入开展法治宣传，</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lang w:eastAsia="zh-CN"/>
        </w:rPr>
        <w:t>开展国家宪法日、</w:t>
      </w:r>
      <w:r>
        <w:rPr>
          <w:rFonts w:hint="eastAsia" w:ascii="仿宋_GB2312" w:hAnsi="仿宋_GB2312" w:eastAsia="仿宋_GB2312" w:cs="仿宋_GB2312"/>
          <w:sz w:val="32"/>
          <w:szCs w:val="32"/>
          <w:lang w:val="en-US" w:eastAsia="zh-CN"/>
        </w:rPr>
        <w:t>三月平安建设宣传月等</w:t>
      </w:r>
      <w:r>
        <w:rPr>
          <w:rFonts w:hint="eastAsia" w:ascii="仿宋_GB2312" w:hAnsi="仿宋_GB2312" w:eastAsia="仿宋_GB2312" w:cs="仿宋_GB2312"/>
          <w:b w:val="0"/>
          <w:bCs w:val="0"/>
          <w:sz w:val="32"/>
          <w:szCs w:val="32"/>
          <w:lang w:val="en-US" w:eastAsia="zh-CN"/>
        </w:rPr>
        <w:t>为契机，</w:t>
      </w:r>
      <w:r>
        <w:rPr>
          <w:rFonts w:hint="eastAsia" w:ascii="仿宋_GB2312" w:hAnsi="仿宋_GB2312" w:eastAsia="仿宋_GB2312" w:cs="仿宋_GB2312"/>
          <w:sz w:val="32"/>
          <w:szCs w:val="32"/>
          <w:lang w:val="en-US" w:eastAsia="zh-CN"/>
        </w:rPr>
        <w:t>深入宣传《宪法》《反分裂国家法》《西藏自治区平安建设条例》等有关法律法规，</w:t>
      </w:r>
      <w:r>
        <w:rPr>
          <w:rFonts w:hint="eastAsia" w:ascii="仿宋_GB2312" w:hAnsi="仿宋_GB2312" w:eastAsia="仿宋_GB2312" w:cs="仿宋_GB2312"/>
          <w:sz w:val="32"/>
          <w:szCs w:val="32"/>
          <w:u w:val="none" w:color="auto"/>
          <w:lang w:val="en-US" w:eastAsia="zh-CN"/>
        </w:rPr>
        <w:t>推动全社会尊法学法守法用法，不断强化了全体公民的宪法意识和法治观念。</w:t>
      </w:r>
      <w:r>
        <w:rPr>
          <w:rFonts w:hint="eastAsia" w:ascii="Times New Roman" w:hAnsi="Times New Roman" w:eastAsia="仿宋_GB2312" w:cs="Times New Roman"/>
          <w:color w:val="000000"/>
          <w:spacing w:val="0"/>
          <w:w w:val="100"/>
          <w:sz w:val="32"/>
          <w:szCs w:val="32"/>
          <w:lang w:eastAsia="zh-CN"/>
        </w:rPr>
        <w:t>严格落实宪法宣誓制度的决定，组织</w:t>
      </w:r>
      <w:r>
        <w:rPr>
          <w:rFonts w:hint="eastAsia" w:ascii="Times New Roman" w:hAnsi="Times New Roman" w:eastAsia="仿宋_GB2312" w:cs="Times New Roman"/>
          <w:color w:val="000000"/>
          <w:spacing w:val="0"/>
          <w:w w:val="100"/>
          <w:sz w:val="32"/>
          <w:szCs w:val="32"/>
          <w:lang w:val="en-US" w:eastAsia="zh-CN"/>
        </w:rPr>
        <w:t>常委会</w:t>
      </w:r>
      <w:r>
        <w:rPr>
          <w:rFonts w:hint="default" w:ascii="Times New Roman" w:hAnsi="Times New Roman" w:eastAsia="仿宋_GB2312" w:cs="Times New Roman"/>
          <w:color w:val="000000"/>
          <w:spacing w:val="0"/>
          <w:w w:val="100"/>
          <w:sz w:val="32"/>
          <w:szCs w:val="32"/>
          <w:u w:val="none"/>
          <w:lang w:val="en-US" w:eastAsia="zh-CN"/>
        </w:rPr>
        <w:t>任命人员</w:t>
      </w:r>
      <w:r>
        <w:rPr>
          <w:rFonts w:hint="eastAsia" w:ascii="Times New Roman" w:hAnsi="Times New Roman" w:eastAsia="仿宋_GB2312" w:cs="Times New Roman"/>
          <w:color w:val="000000"/>
          <w:spacing w:val="0"/>
          <w:w w:val="100"/>
          <w:sz w:val="32"/>
          <w:szCs w:val="32"/>
          <w:lang w:val="en-US" w:eastAsia="zh-CN"/>
        </w:rPr>
        <w:t>进行宪法宣誓2批次26人，</w:t>
      </w:r>
      <w:r>
        <w:rPr>
          <w:rFonts w:hint="default" w:ascii="Times New Roman" w:hAnsi="Times New Roman" w:eastAsia="仿宋_GB2312" w:cs="仿宋_GB2312"/>
          <w:color w:val="000000"/>
          <w:sz w:val="32"/>
          <w:szCs w:val="32"/>
          <w:lang w:eastAsia="zh-CN"/>
        </w:rPr>
        <w:t>有效增强了</w:t>
      </w:r>
      <w:r>
        <w:rPr>
          <w:rFonts w:hint="default" w:ascii="Times New Roman" w:hAnsi="Times New Roman" w:eastAsia="仿宋_GB2312" w:cs="仿宋_GB2312"/>
          <w:color w:val="000000"/>
          <w:sz w:val="32"/>
          <w:szCs w:val="32"/>
          <w:lang w:val="en-US" w:eastAsia="zh-CN"/>
        </w:rPr>
        <w:t>国家机关工作人员的宪法意识</w:t>
      </w:r>
      <w:r>
        <w:rPr>
          <w:rFonts w:hint="eastAsia" w:ascii="Times New Roman" w:hAnsi="Times New Roman" w:eastAsia="仿宋_GB2312" w:cs="Times New Roman"/>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000000"/>
          <w:spacing w:val="0"/>
          <w:sz w:val="32"/>
          <w:szCs w:val="32"/>
          <w:lang w:eastAsia="zh-CN"/>
        </w:rPr>
      </w:pPr>
      <w:r>
        <w:rPr>
          <w:rFonts w:hint="eastAsia" w:ascii="楷体_GB2312" w:hAnsi="楷体_GB2312" w:eastAsia="楷体_GB2312" w:cs="楷体_GB2312"/>
          <w:b/>
          <w:bCs/>
          <w:color w:val="000000"/>
          <w:spacing w:val="0"/>
          <w:w w:val="100"/>
          <w:sz w:val="32"/>
          <w:szCs w:val="32"/>
          <w:lang w:eastAsia="zh-CN"/>
        </w:rPr>
        <w:t>（三）依法履行监督职责，</w:t>
      </w:r>
      <w:r>
        <w:rPr>
          <w:rFonts w:hint="eastAsia" w:ascii="楷体_GB2312" w:hAnsi="楷体_GB2312" w:eastAsia="楷体_GB2312" w:cs="楷体_GB2312"/>
          <w:b/>
          <w:bCs/>
          <w:color w:val="000000"/>
          <w:sz w:val="32"/>
          <w:szCs w:val="32"/>
          <w:lang w:eastAsia="zh-CN"/>
        </w:rPr>
        <w:t>不断增强监督的刚性和实效</w:t>
      </w:r>
      <w:r>
        <w:rPr>
          <w:rFonts w:hint="eastAsia" w:ascii="楷体_GB2312" w:hAnsi="楷体_GB2312" w:eastAsia="楷体_GB2312" w:cs="楷体_GB2312"/>
          <w:b w:val="0"/>
          <w:bCs w:val="0"/>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lang w:eastAsia="zh-CN"/>
        </w:rPr>
        <w:t>始</w:t>
      </w:r>
      <w:r>
        <w:rPr>
          <w:rFonts w:hint="eastAsia" w:ascii="Times New Roman" w:hAnsi="Times New Roman" w:eastAsia="仿宋_GB2312" w:cs="Times New Roman"/>
          <w:color w:val="000000"/>
          <w:spacing w:val="0"/>
          <w:w w:val="100"/>
          <w:sz w:val="32"/>
          <w:szCs w:val="32"/>
          <w:lang w:eastAsia="zh-CN"/>
        </w:rPr>
        <w:t>坚持围绕中心、突出重点、增强实效，实行</w:t>
      </w:r>
      <w:r>
        <w:rPr>
          <w:rFonts w:hint="default" w:ascii="Times New Roman" w:hAnsi="Times New Roman" w:eastAsia="仿宋_GB2312" w:cs="Times New Roman"/>
          <w:color w:val="000000"/>
          <w:spacing w:val="0"/>
          <w:w w:val="100"/>
          <w:sz w:val="32"/>
          <w:szCs w:val="32"/>
          <w:lang w:eastAsia="zh-CN"/>
        </w:rPr>
        <w:t>正确监督、有效监督、依法监督</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lang w:eastAsia="zh-CN"/>
        </w:rPr>
        <w:t>通过执法检查、专题调研、听取审议报告等方式，持续加强</w:t>
      </w:r>
      <w:r>
        <w:rPr>
          <w:rFonts w:hint="eastAsia" w:ascii="Times New Roman" w:hAnsi="Times New Roman" w:eastAsia="仿宋_GB2312" w:cs="Times New Roman"/>
          <w:color w:val="000000"/>
          <w:spacing w:val="0"/>
          <w:w w:val="100"/>
          <w:sz w:val="32"/>
          <w:szCs w:val="32"/>
          <w:lang w:eastAsia="zh-CN"/>
        </w:rPr>
        <w:t>对</w:t>
      </w:r>
      <w:r>
        <w:rPr>
          <w:rFonts w:hint="default" w:ascii="Times New Roman" w:hAnsi="Times New Roman" w:eastAsia="仿宋_GB2312" w:cs="Times New Roman"/>
          <w:color w:val="000000"/>
          <w:spacing w:val="0"/>
          <w:w w:val="100"/>
          <w:sz w:val="32"/>
          <w:szCs w:val="32"/>
          <w:lang w:eastAsia="zh-CN"/>
        </w:rPr>
        <w:t>市</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lang w:eastAsia="zh-CN"/>
        </w:rPr>
        <w:t>一府一委两院</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lang w:eastAsia="zh-CN"/>
        </w:rPr>
        <w:t>的监督</w:t>
      </w:r>
      <w:r>
        <w:rPr>
          <w:rFonts w:hint="eastAsia" w:ascii="Times New Roman" w:hAnsi="Times New Roman" w:eastAsia="仿宋_GB2312" w:cs="Times New Roman"/>
          <w:color w:val="000000"/>
          <w:spacing w:val="0"/>
          <w:w w:val="100"/>
          <w:sz w:val="32"/>
          <w:szCs w:val="32"/>
          <w:lang w:eastAsia="zh-CN"/>
        </w:rPr>
        <w:t>。</w:t>
      </w:r>
      <w:r>
        <w:rPr>
          <w:rFonts w:hint="eastAsia" w:ascii="仿宋_GB2312" w:hAnsi="仿宋_GB2312" w:eastAsia="仿宋_GB2312" w:cs="仿宋_GB2312"/>
          <w:b/>
          <w:bCs/>
          <w:color w:val="000000"/>
          <w:spacing w:val="0"/>
          <w:w w:val="100"/>
          <w:sz w:val="32"/>
          <w:szCs w:val="32"/>
          <w:lang w:eastAsia="zh-CN"/>
        </w:rPr>
        <w:t>围绕</w:t>
      </w:r>
      <w:r>
        <w:rPr>
          <w:rFonts w:hint="eastAsia" w:ascii="仿宋_GB2312" w:hAnsi="仿宋_GB2312" w:eastAsia="仿宋_GB2312" w:cs="仿宋_GB2312"/>
          <w:b/>
          <w:bCs/>
          <w:color w:val="000000"/>
          <w:spacing w:val="0"/>
          <w:w w:val="100"/>
          <w:sz w:val="32"/>
          <w:szCs w:val="32"/>
          <w:lang w:val="en-US" w:eastAsia="zh-CN"/>
        </w:rPr>
        <w:t>创建全国民族团结进步模范区</w:t>
      </w:r>
      <w:r>
        <w:rPr>
          <w:rFonts w:hint="eastAsia" w:ascii="仿宋_GB2312" w:hAnsi="仿宋_GB2312" w:eastAsia="仿宋_GB2312" w:cs="仿宋_GB2312"/>
          <w:b w:val="0"/>
          <w:bCs w:val="0"/>
          <w:color w:val="000000"/>
          <w:spacing w:val="0"/>
          <w:w w:val="100"/>
          <w:sz w:val="32"/>
          <w:szCs w:val="32"/>
          <w:lang w:val="en-US" w:eastAsia="zh-CN"/>
        </w:rPr>
        <w:t>，</w:t>
      </w:r>
      <w:r>
        <w:rPr>
          <w:rFonts w:hint="default" w:ascii="仿宋_GB2312" w:eastAsia="仿宋_GB2312"/>
          <w:color w:val="auto"/>
          <w:sz w:val="32"/>
          <w:szCs w:val="32"/>
          <w:u w:val="none" w:color="auto"/>
          <w:lang w:eastAsia="zh-CN"/>
        </w:rPr>
        <w:t>坚持以铸牢中华民族共同体意识为主线</w:t>
      </w:r>
      <w:r>
        <w:rPr>
          <w:rFonts w:hint="default" w:ascii="仿宋_GB2312" w:eastAsia="仿宋_GB2312"/>
          <w:b w:val="0"/>
          <w:bCs w:val="0"/>
          <w:color w:val="auto"/>
          <w:sz w:val="32"/>
          <w:szCs w:val="32"/>
          <w:u w:val="none" w:color="auto"/>
          <w:lang w:eastAsia="zh-CN"/>
        </w:rPr>
        <w:t>，</w:t>
      </w:r>
      <w:r>
        <w:rPr>
          <w:rFonts w:hint="default" w:ascii="Times New Roman" w:hAnsi="Times New Roman" w:eastAsia="仿宋_GB2312" w:cs="Times New Roman"/>
          <w:snapToGrid w:val="0"/>
          <w:color w:val="000000"/>
          <w:spacing w:val="0"/>
          <w:kern w:val="0"/>
          <w:sz w:val="32"/>
          <w:szCs w:val="32"/>
          <w:u w:val="none"/>
          <w:lang w:eastAsia="zh-CN"/>
        </w:rPr>
        <w:t>开展</w:t>
      </w:r>
      <w:r>
        <w:rPr>
          <w:rFonts w:hint="eastAsia" w:ascii="Times New Roman" w:hAnsi="Times New Roman" w:eastAsia="仿宋_GB2312" w:cs="Times New Roman"/>
          <w:snapToGrid w:val="0"/>
          <w:color w:val="000000"/>
          <w:spacing w:val="0"/>
          <w:kern w:val="0"/>
          <w:sz w:val="32"/>
          <w:szCs w:val="32"/>
          <w:u w:val="none"/>
          <w:lang w:eastAsia="zh-CN"/>
        </w:rPr>
        <w:t>《西藏自治区民族团结进步模范区创建条例》</w:t>
      </w:r>
      <w:r>
        <w:rPr>
          <w:rFonts w:hint="default" w:ascii="Times New Roman" w:hAnsi="Times New Roman" w:eastAsia="仿宋_GB2312" w:cs="Times New Roman"/>
          <w:snapToGrid w:val="0"/>
          <w:color w:val="000000"/>
          <w:spacing w:val="0"/>
          <w:kern w:val="0"/>
          <w:sz w:val="32"/>
          <w:szCs w:val="32"/>
          <w:u w:val="none"/>
          <w:lang w:eastAsia="zh-CN"/>
        </w:rPr>
        <w:t>执法检查</w:t>
      </w:r>
      <w:r>
        <w:rPr>
          <w:rFonts w:hint="eastAsia" w:ascii="Times New Roman" w:hAnsi="Times New Roman" w:eastAsia="仿宋_GB2312" w:cs="Times New Roman"/>
          <w:snapToGrid w:val="0"/>
          <w:color w:val="000000"/>
          <w:spacing w:val="0"/>
          <w:kern w:val="0"/>
          <w:sz w:val="32"/>
          <w:szCs w:val="32"/>
          <w:u w:val="none"/>
          <w:lang w:eastAsia="zh-CN"/>
        </w:rPr>
        <w:t>和</w:t>
      </w:r>
      <w:r>
        <w:rPr>
          <w:rFonts w:hint="eastAsia" w:ascii="仿宋_GB2312" w:hAnsi="仿宋_GB2312" w:eastAsia="仿宋_GB2312" w:cs="仿宋_GB2312"/>
          <w:b w:val="0"/>
          <w:bCs w:val="0"/>
          <w:color w:val="000000"/>
          <w:kern w:val="2"/>
          <w:sz w:val="32"/>
          <w:szCs w:val="32"/>
          <w:lang w:val="en-US" w:eastAsia="zh-CN" w:bidi="ar-SA"/>
        </w:rPr>
        <w:t>重点寺庙管理专题调研</w:t>
      </w:r>
      <w:r>
        <w:rPr>
          <w:rFonts w:hint="default" w:ascii="Times New Roman" w:hAnsi="Times New Roman" w:eastAsia="仿宋_GB2312" w:cs="Times New Roman"/>
          <w:snapToGrid w:val="0"/>
          <w:color w:val="000000"/>
          <w:spacing w:val="0"/>
          <w:kern w:val="0"/>
          <w:sz w:val="32"/>
          <w:szCs w:val="32"/>
          <w:u w:val="none"/>
          <w:lang w:eastAsia="zh-CN"/>
        </w:rPr>
        <w:t>，</w:t>
      </w:r>
      <w:r>
        <w:rPr>
          <w:rFonts w:hint="eastAsia" w:ascii="仿宋_GB2312" w:hAnsi="仿宋_GB2312" w:eastAsia="仿宋_GB2312" w:cs="仿宋_GB2312"/>
          <w:sz w:val="32"/>
          <w:szCs w:val="32"/>
          <w:u w:val="none" w:color="auto"/>
          <w:vertAlign w:val="baseline"/>
          <w:lang w:val="en-US" w:eastAsia="zh-CN"/>
        </w:rPr>
        <w:t>开展市直相关单位</w:t>
      </w:r>
      <w:r>
        <w:rPr>
          <w:rFonts w:hint="eastAsia" w:ascii="仿宋_GB2312" w:hAnsi="仿宋_GB2312" w:eastAsia="仿宋_GB2312" w:cs="仿宋_GB2312"/>
          <w:sz w:val="32"/>
          <w:szCs w:val="32"/>
          <w:u w:val="none" w:color="auto"/>
          <w:lang w:val="en-US" w:eastAsia="zh-CN"/>
        </w:rPr>
        <w:t>民族团结进步模范区创建工作情况专题询问</w:t>
      </w:r>
      <w:r>
        <w:rPr>
          <w:rFonts w:hint="eastAsia" w:ascii="仿宋_GB2312" w:hAnsi="仿宋_GB2312" w:eastAsia="仿宋_GB2312" w:cs="仿宋_GB2312"/>
          <w:sz w:val="32"/>
          <w:szCs w:val="32"/>
          <w:u w:val="none" w:color="auto"/>
          <w:vertAlign w:val="baseline"/>
          <w:lang w:val="en-US" w:eastAsia="zh-CN"/>
        </w:rPr>
        <w:t>并进行</w:t>
      </w:r>
      <w:r>
        <w:rPr>
          <w:rFonts w:hint="eastAsia" w:ascii="仿宋_GB2312" w:hAnsi="仿宋_GB2312" w:eastAsia="仿宋_GB2312" w:cs="仿宋_GB2312"/>
          <w:sz w:val="32"/>
          <w:szCs w:val="32"/>
          <w:lang w:val="en-US" w:eastAsia="zh-CN"/>
        </w:rPr>
        <w:t>满意度测评，</w:t>
      </w:r>
      <w:r>
        <w:rPr>
          <w:rFonts w:hint="default" w:ascii="Times New Roman" w:hAnsi="Times New Roman" w:eastAsia="仿宋_GB2312" w:cs="仿宋_GB2312"/>
          <w:b w:val="0"/>
          <w:bCs w:val="0"/>
          <w:color w:val="000000"/>
          <w:sz w:val="32"/>
          <w:szCs w:val="32"/>
          <w:lang w:val="en-US" w:eastAsia="zh-CN"/>
        </w:rPr>
        <w:t>专门</w:t>
      </w:r>
      <w:r>
        <w:rPr>
          <w:rFonts w:hint="eastAsia" w:ascii="Times New Roman" w:hAnsi="Times New Roman" w:eastAsia="仿宋_GB2312" w:cs="仿宋_GB2312"/>
          <w:b w:val="0"/>
          <w:bCs w:val="0"/>
          <w:color w:val="000000"/>
          <w:sz w:val="32"/>
          <w:szCs w:val="32"/>
          <w:lang w:val="en-US" w:eastAsia="zh-CN"/>
        </w:rPr>
        <w:t>组成考察团赴云南省</w:t>
      </w:r>
      <w:r>
        <w:rPr>
          <w:rFonts w:hint="default" w:ascii="Times New Roman" w:hAnsi="Times New Roman" w:eastAsia="仿宋_GB2312" w:cs="仿宋_GB2312"/>
          <w:b w:val="0"/>
          <w:bCs w:val="0"/>
          <w:color w:val="000000"/>
          <w:sz w:val="32"/>
          <w:szCs w:val="32"/>
          <w:lang w:eastAsia="zh-CN"/>
        </w:rPr>
        <w:t>相关市州</w:t>
      </w:r>
      <w:r>
        <w:rPr>
          <w:rFonts w:hint="eastAsia" w:ascii="Times New Roman" w:hAnsi="Times New Roman" w:eastAsia="仿宋_GB2312" w:cs="仿宋_GB2312"/>
          <w:b w:val="0"/>
          <w:bCs w:val="0"/>
          <w:color w:val="000000"/>
          <w:sz w:val="32"/>
          <w:szCs w:val="32"/>
          <w:lang w:val="en-US" w:eastAsia="zh-CN"/>
        </w:rPr>
        <w:t>学习民族团结进步创建的</w:t>
      </w:r>
      <w:r>
        <w:rPr>
          <w:rFonts w:hint="default" w:ascii="Times New Roman" w:hAnsi="Times New Roman" w:eastAsia="仿宋_GB2312" w:cs="仿宋_GB2312"/>
          <w:b w:val="0"/>
          <w:bCs w:val="0"/>
          <w:color w:val="000000"/>
          <w:sz w:val="32"/>
          <w:szCs w:val="32"/>
          <w:lang w:val="en-US" w:eastAsia="zh-CN"/>
        </w:rPr>
        <w:t>先进</w:t>
      </w:r>
      <w:r>
        <w:rPr>
          <w:rFonts w:hint="eastAsia" w:ascii="Times New Roman" w:hAnsi="Times New Roman" w:eastAsia="仿宋_GB2312" w:cs="仿宋_GB2312"/>
          <w:b w:val="0"/>
          <w:bCs w:val="0"/>
          <w:color w:val="000000"/>
          <w:sz w:val="32"/>
          <w:szCs w:val="32"/>
          <w:lang w:val="en-US" w:eastAsia="zh-CN"/>
        </w:rPr>
        <w:t>经验和做法，</w:t>
      </w:r>
      <w:r>
        <w:rPr>
          <w:rFonts w:hint="default" w:ascii="Times New Roman" w:hAnsi="Times New Roman" w:eastAsia="仿宋_GB2312" w:cs="Times New Roman"/>
          <w:snapToGrid w:val="0"/>
          <w:color w:val="000000"/>
          <w:spacing w:val="0"/>
          <w:kern w:val="0"/>
          <w:sz w:val="32"/>
          <w:szCs w:val="32"/>
          <w:u w:val="none"/>
          <w:lang w:eastAsia="zh-CN"/>
        </w:rPr>
        <w:t>助力推进民族团结进步创建工作</w:t>
      </w:r>
      <w:r>
        <w:rPr>
          <w:rFonts w:hint="eastAsia" w:ascii="Times New Roman" w:hAnsi="Times New Roman" w:eastAsia="仿宋_GB2312" w:cs="仿宋_GB2312"/>
          <w:b w:val="0"/>
          <w:bCs w:val="0"/>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围绕创建高原经济高质量发展先行区</w:t>
      </w:r>
      <w:r>
        <w:rPr>
          <w:rFonts w:hint="eastAsia" w:ascii="仿宋_GB2312" w:hAnsi="仿宋_GB2312" w:eastAsia="仿宋_GB2312" w:cs="仿宋_GB2312"/>
          <w:b w:val="0"/>
          <w:bCs w:val="0"/>
          <w:color w:val="000000"/>
          <w:sz w:val="32"/>
          <w:szCs w:val="32"/>
          <w:lang w:val="en-US" w:eastAsia="zh-CN"/>
        </w:rPr>
        <w:t>，</w:t>
      </w:r>
      <w:r>
        <w:rPr>
          <w:rFonts w:hint="default" w:ascii="Times New Roman" w:hAnsi="Times New Roman" w:eastAsia="仿宋_GB2312" w:cs="Times New Roman"/>
          <w:snapToGrid w:val="0"/>
          <w:color w:val="000000"/>
          <w:spacing w:val="0"/>
          <w:kern w:val="0"/>
          <w:sz w:val="32"/>
          <w:szCs w:val="32"/>
          <w:u w:val="none"/>
          <w:lang w:eastAsia="zh-CN"/>
        </w:rPr>
        <w:t>听取审议市人民政府关于国民经济计划和预算执行、预算调整、决算、审计等工作报告</w:t>
      </w:r>
      <w:r>
        <w:rPr>
          <w:rFonts w:hint="eastAsia" w:ascii="Times New Roman" w:hAnsi="Times New Roman" w:eastAsia="仿宋_GB2312" w:cs="Times New Roman"/>
          <w:snapToGrid w:val="0"/>
          <w:color w:val="000000"/>
          <w:spacing w:val="0"/>
          <w:kern w:val="0"/>
          <w:sz w:val="32"/>
          <w:szCs w:val="32"/>
          <w:u w:val="none"/>
          <w:lang w:val="en-US" w:eastAsia="zh-CN"/>
        </w:rPr>
        <w:t>6</w:t>
      </w:r>
      <w:r>
        <w:rPr>
          <w:rFonts w:hint="default" w:ascii="Times New Roman" w:hAnsi="Times New Roman" w:eastAsia="仿宋_GB2312" w:cs="Times New Roman"/>
          <w:snapToGrid w:val="0"/>
          <w:color w:val="000000"/>
          <w:spacing w:val="0"/>
          <w:kern w:val="0"/>
          <w:sz w:val="32"/>
          <w:szCs w:val="32"/>
          <w:u w:val="none"/>
          <w:lang w:eastAsia="zh-CN"/>
        </w:rPr>
        <w:t>个</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kern w:val="2"/>
          <w:sz w:val="32"/>
          <w:szCs w:val="32"/>
          <w:lang w:eastAsia="zh-CN" w:bidi="ar-SA"/>
        </w:rPr>
        <w:t>听取审议</w:t>
      </w:r>
      <w:r>
        <w:rPr>
          <w:rFonts w:hint="eastAsia" w:ascii="仿宋_GB2312" w:hAnsi="仿宋_GB2312" w:eastAsia="仿宋_GB2312" w:cs="仿宋_GB2312"/>
          <w:kern w:val="2"/>
          <w:sz w:val="32"/>
          <w:szCs w:val="32"/>
          <w:lang w:val="en-US" w:eastAsia="zh-CN" w:bidi="ar-SA"/>
        </w:rPr>
        <w:t>市人民政府关于推进高原经济高质量发展先行区创建情况的报告、</w:t>
      </w:r>
      <w:r>
        <w:rPr>
          <w:rFonts w:hint="eastAsia" w:ascii="仿宋_GB2312" w:hAnsi="仿宋_GB2312" w:eastAsia="仿宋_GB2312" w:cs="仿宋_GB2312"/>
          <w:sz w:val="32"/>
          <w:szCs w:val="32"/>
          <w:lang w:val="en-US" w:eastAsia="zh-CN"/>
        </w:rPr>
        <w:t>市人民政府关于</w:t>
      </w:r>
      <w:r>
        <w:rPr>
          <w:rFonts w:hint="eastAsia" w:ascii="Times New Roman" w:hAnsi="Times New Roman" w:eastAsia="仿宋_GB2312" w:cs="Times New Roman"/>
          <w:b w:val="0"/>
          <w:bCs w:val="0"/>
          <w:snapToGrid w:val="0"/>
          <w:color w:val="000000"/>
          <w:spacing w:val="0"/>
          <w:kern w:val="0"/>
          <w:sz w:val="32"/>
          <w:szCs w:val="32"/>
          <w:u w:val="none"/>
          <w:lang w:val="en-US" w:eastAsia="zh-CN"/>
        </w:rPr>
        <w:t>2022</w:t>
      </w:r>
      <w:r>
        <w:rPr>
          <w:rFonts w:hint="eastAsia" w:ascii="仿宋_GB2312" w:hAnsi="仿宋_GB2312" w:eastAsia="仿宋_GB2312" w:cs="仿宋_GB2312"/>
          <w:sz w:val="32"/>
          <w:szCs w:val="32"/>
          <w:lang w:val="en-US" w:eastAsia="zh-CN"/>
        </w:rPr>
        <w:t>年度国有资产管理情况的综合报告、</w:t>
      </w:r>
      <w:r>
        <w:rPr>
          <w:rFonts w:hint="eastAsia" w:ascii="Times New Roman" w:hAnsi="Times New Roman" w:eastAsia="仿宋_GB2312" w:cs="Times New Roman"/>
          <w:b w:val="0"/>
          <w:bCs w:val="0"/>
          <w:snapToGrid w:val="0"/>
          <w:color w:val="000000"/>
          <w:spacing w:val="0"/>
          <w:kern w:val="0"/>
          <w:sz w:val="32"/>
          <w:szCs w:val="32"/>
          <w:u w:val="none"/>
          <w:lang w:val="en-US" w:eastAsia="zh-CN"/>
        </w:rPr>
        <w:t>2022年度</w:t>
      </w:r>
      <w:r>
        <w:rPr>
          <w:rFonts w:hint="eastAsia" w:ascii="仿宋_GB2312" w:hAnsi="仿宋_GB2312" w:eastAsia="仿宋_GB2312" w:cs="仿宋_GB2312"/>
          <w:sz w:val="32"/>
          <w:szCs w:val="32"/>
          <w:lang w:val="en-US" w:eastAsia="zh-CN"/>
        </w:rPr>
        <w:t>企业国有资产管理情况的报告，开展</w:t>
      </w:r>
      <w:r>
        <w:rPr>
          <w:rFonts w:hint="eastAsia" w:ascii="Times New Roman" w:hAnsi="Times New Roman" w:eastAsia="仿宋_GB2312" w:cs="Times New Roman"/>
          <w:snapToGrid w:val="0"/>
          <w:color w:val="000000"/>
          <w:spacing w:val="0"/>
          <w:kern w:val="0"/>
          <w:sz w:val="32"/>
          <w:szCs w:val="32"/>
          <w:u w:val="none"/>
          <w:lang w:val="en-US" w:eastAsia="zh-CN"/>
        </w:rPr>
        <w:t>2021</w:t>
      </w:r>
      <w:r>
        <w:rPr>
          <w:rFonts w:hint="eastAsia" w:ascii="仿宋_GB2312" w:hAnsi="仿宋_GB2312" w:eastAsia="仿宋_GB2312" w:cs="仿宋_GB2312"/>
          <w:b w:val="0"/>
          <w:bCs w:val="0"/>
          <w:color w:val="000000"/>
          <w:sz w:val="32"/>
          <w:szCs w:val="32"/>
          <w:lang w:val="en-US" w:eastAsia="zh-CN"/>
        </w:rPr>
        <w:t>年度本级预算执行和其他财政收支审计查出问题整改情况满意度测评</w:t>
      </w:r>
      <w:r>
        <w:rPr>
          <w:rFonts w:hint="eastAsia" w:ascii="仿宋_GB2312" w:hAnsi="仿宋_GB2312" w:eastAsia="仿宋_GB2312" w:cs="仿宋_GB2312"/>
          <w:b w:val="0"/>
          <w:bCs w:val="0"/>
          <w:color w:val="000000"/>
          <w:sz w:val="32"/>
          <w:szCs w:val="32"/>
          <w:u w:val="none"/>
          <w:lang w:val="en-US" w:eastAsia="zh-CN"/>
        </w:rPr>
        <w:t>，开展</w:t>
      </w:r>
      <w:r>
        <w:rPr>
          <w:rFonts w:hint="eastAsia" w:ascii="仿宋_GB2312" w:hAnsi="仿宋_GB2312" w:eastAsia="仿宋_GB2312" w:cs="仿宋_GB2312"/>
          <w:kern w:val="2"/>
          <w:sz w:val="32"/>
          <w:szCs w:val="32"/>
          <w:lang w:val="en-US" w:eastAsia="zh-CN" w:bidi="ar-SA"/>
        </w:rPr>
        <w:t>《西藏自治区乡村振兴促进条例》实施情况执法检查，开展</w:t>
      </w:r>
      <w:r>
        <w:rPr>
          <w:rFonts w:hint="eastAsia" w:ascii="仿宋_GB2312" w:hAnsi="仿宋_GB2312" w:eastAsia="仿宋_GB2312" w:cs="仿宋_GB2312"/>
          <w:b w:val="0"/>
          <w:bCs w:val="0"/>
          <w:color w:val="000000"/>
          <w:sz w:val="32"/>
          <w:szCs w:val="32"/>
          <w:u w:val="none"/>
          <w:lang w:val="en" w:eastAsia="zh-CN"/>
        </w:rPr>
        <w:t>全市乡村振兴产业情况、</w:t>
      </w:r>
      <w:r>
        <w:rPr>
          <w:rFonts w:hint="eastAsia" w:ascii="仿宋_GB2312" w:hAnsi="仿宋_GB2312" w:eastAsia="仿宋_GB2312" w:cs="仿宋_GB2312"/>
          <w:sz w:val="32"/>
          <w:szCs w:val="32"/>
          <w:u w:val="none"/>
          <w:lang w:val="en-US" w:eastAsia="zh-CN"/>
        </w:rPr>
        <w:t>全市农牧民增收情况专题调研。</w:t>
      </w:r>
      <w:r>
        <w:rPr>
          <w:rFonts w:hint="eastAsia" w:ascii="仿宋_GB2312" w:hAnsi="仿宋_GB2312" w:eastAsia="仿宋_GB2312" w:cs="仿宋_GB2312"/>
          <w:b w:val="0"/>
          <w:bCs/>
          <w:sz w:val="32"/>
          <w:szCs w:val="32"/>
          <w:lang w:val="en-US" w:eastAsia="zh-CN"/>
        </w:rPr>
        <w:t>配合自治区人大</w:t>
      </w:r>
      <w:r>
        <w:rPr>
          <w:rFonts w:hint="eastAsia" w:ascii="仿宋_GB2312" w:hAnsi="仿宋_GB2312" w:eastAsia="仿宋_GB2312" w:cs="仿宋_GB2312"/>
          <w:sz w:val="32"/>
          <w:szCs w:val="32"/>
        </w:rPr>
        <w:t>开展“十四五”规划实施中期评估及金融工作情况调研</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napToGrid w:val="0"/>
          <w:color w:val="000000"/>
          <w:spacing w:val="0"/>
          <w:kern w:val="0"/>
          <w:sz w:val="32"/>
          <w:szCs w:val="32"/>
          <w:u w:val="none"/>
          <w:lang w:eastAsia="zh-CN"/>
        </w:rPr>
        <w:t>助力推进经济高质量发展</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
          <w:bCs/>
          <w:color w:val="000000"/>
          <w:sz w:val="32"/>
          <w:szCs w:val="32"/>
          <w:lang w:val="en-US" w:eastAsia="zh-CN"/>
        </w:rPr>
        <w:t>围绕创建国家生态文明高地开展监督</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spacing w:val="-2"/>
          <w:sz w:val="32"/>
          <w:szCs w:val="32"/>
          <w:lang w:val="en" w:eastAsia="zh-CN"/>
        </w:rPr>
        <w:t>开展《中华人民共和国湿地保护法》《西藏自治区湿地保护条例》</w:t>
      </w:r>
      <w:r>
        <w:rPr>
          <w:rFonts w:hint="eastAsia" w:ascii="仿宋_GB2312" w:hAnsi="仿宋_GB2312" w:eastAsia="仿宋_GB2312" w:cs="仿宋_GB2312"/>
          <w:sz w:val="32"/>
          <w:szCs w:val="32"/>
          <w:lang w:val="en-US" w:eastAsia="zh-CN"/>
        </w:rPr>
        <w:t>实施情况执法检查，</w:t>
      </w:r>
      <w:r>
        <w:rPr>
          <w:rFonts w:hint="eastAsia" w:ascii="仿宋_GB2312" w:hAnsi="仿宋_GB2312" w:eastAsia="仿宋_GB2312" w:cs="仿宋_GB2312"/>
          <w:kern w:val="2"/>
          <w:sz w:val="32"/>
          <w:szCs w:val="32"/>
          <w:lang w:val="en-US" w:eastAsia="zh-CN" w:bidi="ar"/>
        </w:rPr>
        <w:t>听取审议市人民政府年度生态环境状况和环境保护目标完成情况及国家生态文明高地建设工作情况报告，</w:t>
      </w:r>
      <w:r>
        <w:rPr>
          <w:rFonts w:hint="default" w:ascii="仿宋_GB2312" w:hAnsi="仿宋_GB2312" w:eastAsia="仿宋_GB2312" w:cs="仿宋_GB2312"/>
          <w:kern w:val="2"/>
          <w:sz w:val="32"/>
          <w:szCs w:val="32"/>
          <w:lang w:val="en-US" w:eastAsia="zh-CN" w:bidi="ar-SA"/>
        </w:rPr>
        <w:t>审议</w:t>
      </w:r>
      <w:r>
        <w:rPr>
          <w:rFonts w:hint="eastAsia" w:ascii="仿宋_GB2312" w:hAnsi="仿宋_GB2312" w:eastAsia="仿宋_GB2312" w:cs="仿宋_GB2312"/>
          <w:kern w:val="2"/>
          <w:sz w:val="32"/>
          <w:szCs w:val="32"/>
          <w:lang w:val="en-US" w:eastAsia="zh-CN" w:bidi="ar-SA"/>
        </w:rPr>
        <w:t>《昌都市国土空间总体规划（</w:t>
      </w:r>
      <w:r>
        <w:rPr>
          <w:rFonts w:hint="eastAsia" w:ascii="Times New Roman" w:hAnsi="Times New Roman" w:eastAsia="仿宋_GB2312" w:cs="Times New Roman"/>
          <w:snapToGrid w:val="0"/>
          <w:color w:val="000000"/>
          <w:spacing w:val="0"/>
          <w:kern w:val="0"/>
          <w:sz w:val="32"/>
          <w:szCs w:val="32"/>
          <w:u w:val="none"/>
          <w:lang w:val="en-US" w:eastAsia="zh-CN"/>
        </w:rPr>
        <w:t>2021-2035</w:t>
      </w:r>
      <w:r>
        <w:rPr>
          <w:rFonts w:hint="eastAsia" w:ascii="仿宋_GB2312" w:hAnsi="仿宋_GB2312" w:eastAsia="仿宋_GB2312" w:cs="仿宋_GB2312"/>
          <w:kern w:val="2"/>
          <w:sz w:val="32"/>
          <w:szCs w:val="32"/>
          <w:lang w:val="en-US" w:eastAsia="zh-CN" w:bidi="ar-SA"/>
        </w:rPr>
        <w:t>年）》</w:t>
      </w:r>
      <w:r>
        <w:rPr>
          <w:rFonts w:hint="default"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eastAsia="zh-CN" w:bidi="ar-SA"/>
        </w:rPr>
        <w:t>开展</w:t>
      </w:r>
      <w:r>
        <w:rPr>
          <w:rFonts w:hint="eastAsia" w:ascii="仿宋_GB2312" w:hAnsi="仿宋_GB2312" w:eastAsia="仿宋_GB2312" w:cs="仿宋_GB2312"/>
          <w:color w:val="000000"/>
          <w:sz w:val="32"/>
          <w:szCs w:val="32"/>
          <w:u w:val="none" w:color="auto"/>
          <w:vertAlign w:val="baseline"/>
          <w:lang w:val="en-US" w:eastAsia="zh-CN"/>
        </w:rPr>
        <w:t>全市乡村生态振兴工作情况专题询问并进行满意度测评，</w:t>
      </w:r>
      <w:r>
        <w:rPr>
          <w:rFonts w:hint="eastAsia" w:ascii="仿宋_GB2312" w:hAnsi="仿宋_GB2312" w:eastAsia="仿宋_GB2312" w:cs="仿宋_GB2312"/>
          <w:kern w:val="2"/>
          <w:sz w:val="32"/>
          <w:szCs w:val="32"/>
          <w:lang w:val="en-US" w:eastAsia="zh-CN" w:bidi="ar"/>
        </w:rPr>
        <w:t>认真开展“中华环保世纪行—西藏行”检查活动，</w:t>
      </w:r>
      <w:r>
        <w:rPr>
          <w:rFonts w:hint="eastAsia" w:ascii="仿宋_GB2312" w:hAnsi="仿宋_GB2312" w:eastAsia="仿宋_GB2312" w:cs="仿宋_GB2312"/>
          <w:color w:val="auto"/>
          <w:sz w:val="32"/>
          <w:szCs w:val="32"/>
          <w:u w:val="none" w:color="auto"/>
          <w:lang w:val="en-US" w:eastAsia="zh-CN"/>
        </w:rPr>
        <w:t>赴日喀则、林芝两市考察学习乡村生态振兴工作情况，</w:t>
      </w:r>
      <w:r>
        <w:rPr>
          <w:rFonts w:hint="default" w:ascii="Times New Roman" w:hAnsi="Times New Roman" w:eastAsia="仿宋_GB2312" w:cs="Times New Roman"/>
          <w:color w:val="000000"/>
          <w:spacing w:val="0"/>
          <w:sz w:val="32"/>
          <w:szCs w:val="32"/>
          <w:lang w:eastAsia="zh-CN"/>
        </w:rPr>
        <w:t>助力推进生态环境保护</w:t>
      </w:r>
      <w:r>
        <w:rPr>
          <w:rFonts w:hint="eastAsia" w:ascii="Times New Roman" w:hAnsi="Times New Roman" w:eastAsia="仿宋_GB2312" w:cs="Times New Roman"/>
          <w:color w:val="000000"/>
          <w:spacing w:val="0"/>
          <w:sz w:val="32"/>
          <w:szCs w:val="32"/>
          <w:lang w:eastAsia="zh-CN"/>
        </w:rPr>
        <w:t>。</w:t>
      </w:r>
      <w:r>
        <w:rPr>
          <w:rFonts w:hint="eastAsia" w:ascii="仿宋_GB2312" w:hAnsi="仿宋_GB2312" w:eastAsia="仿宋_GB2312" w:cs="仿宋_GB2312"/>
          <w:b/>
          <w:bCs/>
          <w:color w:val="000000"/>
          <w:spacing w:val="0"/>
          <w:w w:val="100"/>
          <w:sz w:val="32"/>
          <w:szCs w:val="32"/>
          <w:lang w:eastAsia="zh-CN"/>
        </w:rPr>
        <w:t>围绕</w:t>
      </w:r>
      <w:r>
        <w:rPr>
          <w:rFonts w:hint="eastAsia" w:ascii="仿宋_GB2312" w:hAnsi="仿宋_GB2312" w:eastAsia="仿宋_GB2312" w:cs="仿宋_GB2312"/>
          <w:b/>
          <w:bCs/>
          <w:color w:val="000000"/>
          <w:spacing w:val="0"/>
          <w:w w:val="100"/>
          <w:sz w:val="32"/>
          <w:szCs w:val="32"/>
          <w:lang w:val="en-US" w:eastAsia="zh-CN"/>
        </w:rPr>
        <w:t>创建国家固边兴边富民行动示范区</w:t>
      </w:r>
      <w:r>
        <w:rPr>
          <w:rFonts w:hint="eastAsia" w:ascii="仿宋_GB2312" w:hAnsi="仿宋_GB2312" w:eastAsia="仿宋_GB2312" w:cs="仿宋_GB2312"/>
          <w:b w:val="0"/>
          <w:bCs w:val="0"/>
          <w:color w:val="000000"/>
          <w:spacing w:val="0"/>
          <w:w w:val="100"/>
          <w:sz w:val="32"/>
          <w:szCs w:val="32"/>
          <w:lang w:val="en-US" w:eastAsia="zh-CN"/>
        </w:rPr>
        <w:t>，</w:t>
      </w:r>
      <w:r>
        <w:rPr>
          <w:rFonts w:hint="eastAsia" w:ascii="仿宋_GB2312" w:hAnsi="仿宋_GB2312" w:eastAsia="仿宋_GB2312" w:cs="仿宋_GB2312"/>
          <w:b w:val="0"/>
          <w:bCs w:val="0"/>
          <w:kern w:val="2"/>
          <w:sz w:val="32"/>
          <w:szCs w:val="32"/>
          <w:lang w:val="en-US" w:eastAsia="zh-CN" w:bidi="ar"/>
        </w:rPr>
        <w:t>始终践行“治国必治边、治边先稳藏”战略思想，</w:t>
      </w:r>
      <w:r>
        <w:rPr>
          <w:rFonts w:hint="default" w:ascii="仿宋_GB2312" w:hAnsi="仿宋_GB2312" w:eastAsia="仿宋_GB2312" w:cs="仿宋_GB2312"/>
          <w:sz w:val="32"/>
          <w:szCs w:val="32"/>
          <w:u w:val="none" w:color="auto"/>
          <w:lang w:eastAsia="zh-CN"/>
        </w:rPr>
        <w:t>聚焦</w:t>
      </w:r>
      <w:r>
        <w:rPr>
          <w:rFonts w:hint="eastAsia" w:ascii="仿宋_GB2312" w:hAnsi="仿宋_GB2312" w:eastAsia="仿宋_GB2312" w:cs="仿宋_GB2312"/>
          <w:sz w:val="32"/>
          <w:szCs w:val="32"/>
          <w:u w:val="none" w:color="auto"/>
          <w:lang w:val="en" w:eastAsia="zh-CN"/>
        </w:rPr>
        <w:t>党中央</w:t>
      </w:r>
      <w:r>
        <w:rPr>
          <w:rFonts w:hint="default" w:ascii="仿宋_GB2312" w:hAnsi="仿宋_GB2312" w:eastAsia="仿宋_GB2312" w:cs="仿宋_GB2312"/>
          <w:sz w:val="32"/>
          <w:szCs w:val="32"/>
          <w:u w:val="none" w:color="auto"/>
          <w:lang w:eastAsia="zh-CN"/>
        </w:rPr>
        <w:t>和</w:t>
      </w:r>
      <w:r>
        <w:rPr>
          <w:rFonts w:hint="eastAsia" w:ascii="仿宋_GB2312" w:hAnsi="仿宋_GB2312" w:eastAsia="仿宋_GB2312" w:cs="仿宋_GB2312"/>
          <w:sz w:val="32"/>
          <w:szCs w:val="32"/>
          <w:u w:val="none" w:color="auto"/>
          <w:lang w:eastAsia="zh-CN"/>
        </w:rPr>
        <w:t>自治区</w:t>
      </w:r>
      <w:r>
        <w:rPr>
          <w:rFonts w:hint="eastAsia" w:ascii="仿宋_GB2312" w:hAnsi="仿宋_GB2312" w:eastAsia="仿宋_GB2312" w:cs="仿宋_GB2312"/>
          <w:sz w:val="32"/>
          <w:szCs w:val="32"/>
          <w:u w:val="none" w:color="auto"/>
          <w:lang w:val="en" w:eastAsia="zh-CN"/>
        </w:rPr>
        <w:t>党委、市委关于强边工作各项决策部署、政策文件、优惠政策</w:t>
      </w:r>
      <w:r>
        <w:rPr>
          <w:rFonts w:hint="default" w:ascii="仿宋_GB2312" w:hAnsi="仿宋_GB2312" w:eastAsia="仿宋_GB2312" w:cs="仿宋_GB2312"/>
          <w:sz w:val="32"/>
          <w:szCs w:val="32"/>
          <w:u w:val="none" w:color="auto"/>
          <w:lang w:eastAsia="zh-CN"/>
        </w:rPr>
        <w:t>的</w:t>
      </w:r>
      <w:r>
        <w:rPr>
          <w:rFonts w:hint="eastAsia" w:ascii="仿宋_GB2312" w:hAnsi="仿宋_GB2312" w:eastAsia="仿宋_GB2312" w:cs="仿宋_GB2312"/>
          <w:sz w:val="32"/>
          <w:szCs w:val="32"/>
          <w:u w:val="none" w:color="auto"/>
          <w:lang w:val="en" w:eastAsia="zh-CN"/>
        </w:rPr>
        <w:t>落实</w:t>
      </w:r>
      <w:r>
        <w:rPr>
          <w:rFonts w:hint="default" w:ascii="仿宋_GB2312" w:hAnsi="仿宋_GB2312" w:eastAsia="仿宋_GB2312" w:cs="仿宋_GB2312"/>
          <w:sz w:val="32"/>
          <w:szCs w:val="32"/>
          <w:u w:val="none" w:color="auto"/>
          <w:lang w:eastAsia="zh-CN"/>
        </w:rPr>
        <w:t>情况，</w:t>
      </w:r>
      <w:r>
        <w:rPr>
          <w:rFonts w:hint="eastAsia" w:ascii="仿宋_GB2312" w:hAnsi="仿宋_GB2312" w:eastAsia="仿宋_GB2312" w:cs="仿宋_GB2312"/>
          <w:sz w:val="32"/>
          <w:szCs w:val="32"/>
          <w:u w:val="none" w:color="auto"/>
          <w:lang w:eastAsia="zh-CN"/>
        </w:rPr>
        <w:t>开展</w:t>
      </w:r>
      <w:r>
        <w:rPr>
          <w:rFonts w:hint="eastAsia" w:ascii="仿宋_GB2312" w:hAnsi="仿宋_GB2312" w:eastAsia="仿宋_GB2312" w:cs="仿宋_GB2312"/>
          <w:b w:val="0"/>
          <w:bCs w:val="0"/>
          <w:sz w:val="32"/>
          <w:szCs w:val="32"/>
          <w:lang w:val="en-US" w:eastAsia="zh-CN"/>
        </w:rPr>
        <w:t>《昌都市创建固边兴边富民行动示范区规划（</w:t>
      </w:r>
      <w:r>
        <w:rPr>
          <w:rFonts w:hint="eastAsia" w:ascii="Times New Roman" w:hAnsi="Times New Roman" w:eastAsia="仿宋_GB2312" w:cs="Times New Roman"/>
          <w:snapToGrid w:val="0"/>
          <w:color w:val="000000"/>
          <w:spacing w:val="0"/>
          <w:kern w:val="0"/>
          <w:sz w:val="32"/>
          <w:szCs w:val="32"/>
          <w:u w:val="none"/>
          <w:lang w:val="en-US" w:eastAsia="zh-CN"/>
        </w:rPr>
        <w:t>2022—2026</w:t>
      </w:r>
      <w:r>
        <w:rPr>
          <w:rFonts w:hint="eastAsia" w:ascii="仿宋_GB2312" w:hAnsi="仿宋_GB2312" w:eastAsia="仿宋_GB2312" w:cs="仿宋_GB2312"/>
          <w:b w:val="0"/>
          <w:bCs w:val="0"/>
          <w:sz w:val="32"/>
          <w:szCs w:val="32"/>
          <w:lang w:val="en-US" w:eastAsia="zh-CN"/>
        </w:rPr>
        <w:t>年）》阶段目标完成情况专题调研，</w:t>
      </w:r>
      <w:r>
        <w:rPr>
          <w:rFonts w:hint="default" w:ascii="Times New Roman" w:hAnsi="Times New Roman" w:eastAsia="仿宋_GB2312" w:cs="Times New Roman"/>
          <w:color w:val="000000"/>
          <w:spacing w:val="0"/>
          <w:sz w:val="32"/>
          <w:szCs w:val="32"/>
          <w:lang w:eastAsia="zh-CN"/>
        </w:rPr>
        <w:t>助力推进边疆安全和边防巩固。</w:t>
      </w:r>
      <w:r>
        <w:rPr>
          <w:rFonts w:hint="eastAsia" w:ascii="仿宋_GB2312" w:hAnsi="仿宋_GB2312" w:eastAsia="仿宋_GB2312" w:cs="仿宋_GB2312"/>
          <w:b/>
          <w:bCs/>
          <w:color w:val="auto"/>
          <w:kern w:val="2"/>
          <w:sz w:val="32"/>
          <w:szCs w:val="20"/>
          <w:u w:val="none" w:color="auto"/>
          <w:lang w:eastAsia="zh-CN" w:bidi="ar-SA"/>
        </w:rPr>
        <w:t>围绕保障和改善民生开展监督</w:t>
      </w:r>
      <w:r>
        <w:rPr>
          <w:rFonts w:hint="eastAsia" w:ascii="仿宋_GB2312" w:hAnsi="仿宋_GB2312" w:eastAsia="仿宋_GB2312" w:cs="仿宋_GB2312"/>
          <w:b w:val="0"/>
          <w:bCs w:val="0"/>
          <w:color w:val="auto"/>
          <w:kern w:val="2"/>
          <w:sz w:val="32"/>
          <w:szCs w:val="20"/>
          <w:u w:val="none" w:color="auto"/>
          <w:lang w:eastAsia="zh-CN" w:bidi="ar-SA"/>
        </w:rPr>
        <w:t>。</w:t>
      </w:r>
      <w:r>
        <w:rPr>
          <w:rFonts w:hint="eastAsia" w:ascii="仿宋_GB2312" w:hAnsi="仿宋_GB2312" w:eastAsia="仿宋_GB2312" w:cs="仿宋_GB2312"/>
          <w:b w:val="0"/>
          <w:bCs w:val="0"/>
          <w:color w:val="000000"/>
          <w:sz w:val="32"/>
          <w:szCs w:val="32"/>
          <w:lang w:val="en-US" w:eastAsia="zh-CN"/>
        </w:rPr>
        <w:t>紧盯群众热点问题,</w:t>
      </w:r>
      <w:r>
        <w:rPr>
          <w:rFonts w:hint="eastAsia" w:ascii="仿宋_GB2312" w:hAnsi="仿宋_GB2312" w:eastAsia="仿宋_GB2312" w:cs="仿宋_GB2312"/>
          <w:b w:val="0"/>
          <w:bCs w:val="0"/>
          <w:color w:val="auto"/>
          <w:sz w:val="32"/>
          <w:szCs w:val="32"/>
          <w:u w:val="none" w:color="auto"/>
        </w:rPr>
        <w:t>开展</w:t>
      </w:r>
      <w:r>
        <w:rPr>
          <w:rFonts w:hint="eastAsia" w:ascii="仿宋_GB2312" w:hAnsi="仿宋_GB2312" w:eastAsia="仿宋_GB2312" w:cs="仿宋_GB2312"/>
          <w:kern w:val="2"/>
          <w:sz w:val="32"/>
          <w:szCs w:val="32"/>
          <w:lang w:val="en-US" w:eastAsia="zh-CN" w:bidi="ar-SA"/>
        </w:rPr>
        <w:t>《中华人民共和国残疾人保障法》《西藏自治区实施&lt;中华人民共和国残疾人保障法&gt;办法》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lang w:eastAsia="zh-CN"/>
        </w:rPr>
        <w:t>中华人民共和国义务教育法》《西藏自治区实施</w:t>
      </w:r>
      <w:r>
        <w:rPr>
          <w:rFonts w:hint="eastAsia" w:ascii="仿宋_GB2312" w:hAnsi="仿宋_GB2312" w:eastAsia="仿宋_GB2312" w:cs="仿宋_GB2312"/>
          <w:b w:val="0"/>
          <w:bCs w:val="0"/>
          <w:color w:val="000000"/>
          <w:sz w:val="32"/>
          <w:szCs w:val="32"/>
          <w:lang w:val="en-US" w:eastAsia="zh-CN"/>
        </w:rPr>
        <w:t>&lt;</w:t>
      </w:r>
      <w:r>
        <w:rPr>
          <w:rFonts w:hint="eastAsia" w:ascii="仿宋_GB2312" w:hAnsi="仿宋_GB2312" w:eastAsia="仿宋_GB2312" w:cs="仿宋_GB2312"/>
          <w:b w:val="0"/>
          <w:bCs w:val="0"/>
          <w:color w:val="000000"/>
          <w:sz w:val="32"/>
          <w:szCs w:val="32"/>
          <w:lang w:eastAsia="zh-CN"/>
        </w:rPr>
        <w:t>中华人民共和国义务教育法</w:t>
      </w:r>
      <w:r>
        <w:rPr>
          <w:rFonts w:hint="eastAsia" w:ascii="仿宋_GB2312" w:hAnsi="仿宋_GB2312" w:eastAsia="仿宋_GB2312" w:cs="仿宋_GB2312"/>
          <w:b w:val="0"/>
          <w:bCs w:val="0"/>
          <w:color w:val="000000"/>
          <w:sz w:val="32"/>
          <w:szCs w:val="32"/>
          <w:lang w:val="en-US" w:eastAsia="zh-CN"/>
        </w:rPr>
        <w:t>&gt;</w:t>
      </w:r>
      <w:r>
        <w:rPr>
          <w:rFonts w:hint="eastAsia" w:ascii="仿宋_GB2312" w:hAnsi="仿宋_GB2312" w:eastAsia="仿宋_GB2312" w:cs="仿宋_GB2312"/>
          <w:b w:val="0"/>
          <w:bCs w:val="0"/>
          <w:color w:val="000000"/>
          <w:sz w:val="32"/>
          <w:szCs w:val="32"/>
          <w:lang w:eastAsia="zh-CN"/>
        </w:rPr>
        <w:t>办法》</w:t>
      </w:r>
      <w:r>
        <w:rPr>
          <w:rFonts w:hint="eastAsia" w:ascii="仿宋_GB2312" w:hAnsi="仿宋_GB2312" w:eastAsia="仿宋_GB2312" w:cs="仿宋_GB2312"/>
          <w:color w:val="000000"/>
          <w:sz w:val="32"/>
          <w:szCs w:val="32"/>
          <w:lang w:val="en-US" w:eastAsia="zh-CN"/>
        </w:rPr>
        <w:t>《中华人民共和国道路交通安全法》《西藏自治区道路交通安全条例》</w:t>
      </w:r>
      <w:r>
        <w:rPr>
          <w:rFonts w:hint="eastAsia" w:ascii="仿宋_GB2312" w:hAnsi="仿宋_GB2312" w:eastAsia="仿宋_GB2312" w:cs="仿宋_GB2312"/>
          <w:b w:val="0"/>
          <w:bCs w:val="0"/>
          <w:color w:val="000000"/>
          <w:sz w:val="32"/>
          <w:szCs w:val="32"/>
          <w:lang w:eastAsia="zh-CN"/>
        </w:rPr>
        <w:t>实施情况</w:t>
      </w:r>
      <w:r>
        <w:rPr>
          <w:rFonts w:hint="eastAsia" w:ascii="仿宋_GB2312" w:hAnsi="仿宋_GB2312" w:eastAsia="仿宋_GB2312" w:cs="仿宋_GB2312"/>
          <w:color w:val="000000"/>
          <w:sz w:val="32"/>
          <w:szCs w:val="32"/>
          <w:u w:val="none" w:color="auto"/>
          <w:lang w:val="en-US" w:eastAsia="zh-CN"/>
        </w:rPr>
        <w:t>执法检查</w:t>
      </w:r>
      <w:r>
        <w:rPr>
          <w:rFonts w:hint="eastAsia" w:ascii="仿宋_GB2312" w:hAnsi="仿宋_GB2312" w:eastAsia="仿宋_GB2312" w:cs="仿宋_GB2312"/>
          <w:color w:val="auto"/>
          <w:sz w:val="32"/>
          <w:szCs w:val="32"/>
          <w:u w:val="none" w:color="auto"/>
          <w:lang w:val="en-US" w:eastAsia="zh-CN"/>
        </w:rPr>
        <w:t>，对</w:t>
      </w:r>
      <w:r>
        <w:rPr>
          <w:rFonts w:hint="eastAsia" w:ascii="仿宋_GB2312" w:hAnsi="仿宋_GB2312" w:eastAsia="仿宋_GB2312" w:cs="仿宋_GB2312"/>
          <w:sz w:val="32"/>
          <w:szCs w:val="32"/>
          <w:lang w:val="en-US" w:eastAsia="zh-CN"/>
        </w:rPr>
        <w:t>《中华人民共和国安全生产法》实施情况执法检查报告审议意见落实情况开展跟踪检查。</w:t>
      </w:r>
      <w:r>
        <w:rPr>
          <w:rFonts w:hint="eastAsia" w:ascii="仿宋_GB2312" w:hAnsi="仿宋_GB2312" w:eastAsia="仿宋_GB2312" w:cs="仿宋_GB2312"/>
          <w:sz w:val="32"/>
          <w:szCs w:val="32"/>
          <w:u w:val="none" w:color="auto"/>
          <w:lang w:val="en-US" w:eastAsia="zh-CN"/>
        </w:rPr>
        <w:t>配合自治区</w:t>
      </w:r>
      <w:r>
        <w:rPr>
          <w:rFonts w:hint="eastAsia" w:ascii="仿宋_GB2312" w:hAnsi="仿宋_GB2312" w:eastAsia="仿宋_GB2312" w:cs="仿宋_GB2312"/>
          <w:sz w:val="32"/>
          <w:szCs w:val="32"/>
          <w:u w:val="none" w:color="auto"/>
          <w:lang w:eastAsia="zh-CN"/>
        </w:rPr>
        <w:t>人大常委会开展</w:t>
      </w:r>
      <w:r>
        <w:rPr>
          <w:rFonts w:hint="eastAsia" w:ascii="仿宋_GB2312" w:hAnsi="仿宋_GB2312" w:eastAsia="仿宋_GB2312" w:cs="仿宋_GB2312"/>
          <w:sz w:val="32"/>
          <w:szCs w:val="32"/>
          <w:u w:val="none" w:color="auto"/>
          <w:lang w:val="en-US" w:eastAsia="zh-CN"/>
        </w:rPr>
        <w:t>《中华人民共和国安全生产法》</w:t>
      </w:r>
      <w:r>
        <w:rPr>
          <w:rFonts w:hint="eastAsia" w:ascii="仿宋_GB2312" w:hAnsi="仿宋_GB2312" w:eastAsia="仿宋_GB2312" w:cs="仿宋_GB2312"/>
          <w:sz w:val="32"/>
          <w:szCs w:val="32"/>
          <w:u w:val="none" w:color="auto"/>
          <w:lang w:eastAsia="zh-CN"/>
        </w:rPr>
        <w:t>《中华人民共和国科学技术普及法》《西藏自治区实施</w:t>
      </w:r>
      <w:r>
        <w:rPr>
          <w:rFonts w:hint="eastAsia" w:ascii="仿宋_GB2312" w:hAnsi="仿宋_GB2312" w:eastAsia="仿宋_GB2312" w:cs="仿宋_GB2312"/>
          <w:sz w:val="32"/>
          <w:szCs w:val="32"/>
          <w:u w:val="none" w:color="auto"/>
          <w:lang w:val="en-US" w:eastAsia="zh-CN"/>
        </w:rPr>
        <w:t>&lt;中华人民共和国科学技术普及法&gt;办法</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实施情况执法检查，开展</w:t>
      </w:r>
      <w:r>
        <w:rPr>
          <w:rFonts w:hint="eastAsia" w:ascii="仿宋_GB2312" w:hAnsi="仿宋_GB2312" w:eastAsia="仿宋_GB2312" w:cs="仿宋_GB2312"/>
          <w:color w:val="000000"/>
          <w:sz w:val="32"/>
          <w:szCs w:val="32"/>
          <w:u w:val="none" w:color="auto"/>
          <w:lang w:val="en-US" w:eastAsia="zh-CN"/>
        </w:rPr>
        <w:t>就业援藏、西藏班（校）办学情况</w:t>
      </w:r>
      <w:r>
        <w:rPr>
          <w:rFonts w:hint="eastAsia" w:ascii="仿宋_GB2312" w:hAnsi="仿宋_GB2312" w:eastAsia="仿宋_GB2312" w:cs="仿宋_GB2312"/>
          <w:color w:val="000000"/>
          <w:sz w:val="32"/>
          <w:szCs w:val="32"/>
          <w:u w:val="none" w:color="auto"/>
        </w:rPr>
        <w:t>专题调研</w:t>
      </w:r>
      <w:r>
        <w:rPr>
          <w:rFonts w:hint="eastAsia" w:ascii="仿宋_GB2312" w:hAnsi="仿宋_GB2312" w:eastAsia="仿宋_GB2312" w:cs="仿宋_GB2312"/>
          <w:color w:val="000000"/>
          <w:sz w:val="32"/>
          <w:szCs w:val="32"/>
          <w:u w:val="none" w:color="auto"/>
          <w:lang w:eastAsia="zh-CN"/>
        </w:rPr>
        <w:t>，</w:t>
      </w:r>
      <w:r>
        <w:rPr>
          <w:rFonts w:hint="default" w:ascii="Times New Roman" w:hAnsi="Times New Roman" w:eastAsia="仿宋_GB2312" w:cs="Times New Roman"/>
          <w:b w:val="0"/>
          <w:bCs w:val="0"/>
          <w:color w:val="000000"/>
          <w:spacing w:val="0"/>
          <w:sz w:val="32"/>
          <w:szCs w:val="32"/>
          <w:u w:val="none"/>
          <w:lang w:eastAsia="zh-CN"/>
        </w:rPr>
        <w:t>助力增进民生福祉</w:t>
      </w:r>
      <w:r>
        <w:rPr>
          <w:rFonts w:hint="eastAsia" w:ascii="Times New Roman" w:hAnsi="Times New Roman" w:eastAsia="仿宋_GB2312" w:cs="Times New Roman"/>
          <w:b w:val="0"/>
          <w:bCs w:val="0"/>
          <w:color w:val="000000"/>
          <w:spacing w:val="0"/>
          <w:sz w:val="32"/>
          <w:szCs w:val="32"/>
          <w:u w:val="none"/>
          <w:lang w:eastAsia="zh-CN"/>
        </w:rPr>
        <w:t>。</w:t>
      </w:r>
      <w:r>
        <w:rPr>
          <w:rFonts w:hint="eastAsia" w:ascii="仿宋_GB2312" w:hAnsi="仿宋_GB2312" w:eastAsia="仿宋_GB2312" w:cs="仿宋_GB2312"/>
          <w:b/>
          <w:bCs/>
          <w:color w:val="auto"/>
          <w:kern w:val="2"/>
          <w:sz w:val="32"/>
          <w:szCs w:val="20"/>
          <w:u w:val="none" w:color="auto"/>
          <w:lang w:eastAsia="zh-CN" w:bidi="ar-SA"/>
        </w:rPr>
        <w:t>围绕促进社会公平正义开</w:t>
      </w:r>
      <w:r>
        <w:rPr>
          <w:rFonts w:hint="eastAsia" w:ascii="仿宋_GB2312" w:hAnsi="仿宋_GB2312" w:eastAsia="仿宋_GB2312" w:cs="仿宋_GB2312"/>
          <w:b/>
          <w:bCs/>
          <w:color w:val="000000"/>
          <w:kern w:val="2"/>
          <w:sz w:val="32"/>
          <w:szCs w:val="20"/>
          <w:u w:val="none" w:color="auto"/>
          <w:lang w:eastAsia="zh-CN" w:bidi="ar-SA"/>
        </w:rPr>
        <w:t>展监督</w:t>
      </w:r>
      <w:r>
        <w:rPr>
          <w:rFonts w:hint="eastAsia" w:ascii="仿宋_GB2312" w:hAnsi="仿宋_GB2312" w:eastAsia="仿宋_GB2312" w:cs="仿宋_GB2312"/>
          <w:b w:val="0"/>
          <w:bCs w:val="0"/>
          <w:color w:val="000000"/>
          <w:kern w:val="2"/>
          <w:sz w:val="32"/>
          <w:szCs w:val="20"/>
          <w:u w:val="none" w:color="auto"/>
          <w:lang w:eastAsia="zh-CN" w:bidi="ar-SA"/>
        </w:rPr>
        <w:t>。开展</w:t>
      </w:r>
      <w:r>
        <w:rPr>
          <w:rFonts w:hint="eastAsia" w:ascii="仿宋_GB2312" w:hAnsi="仿宋_GB2312" w:eastAsia="仿宋_GB2312" w:cs="仿宋_GB2312"/>
          <w:b w:val="0"/>
          <w:bCs w:val="0"/>
          <w:i w:val="0"/>
          <w:caps w:val="0"/>
          <w:color w:val="000000"/>
          <w:spacing w:val="0"/>
          <w:kern w:val="2"/>
          <w:sz w:val="32"/>
          <w:szCs w:val="32"/>
          <w:u w:val="none" w:color="auto"/>
          <w:shd w:val="clear" w:color="auto" w:fill="FFFFFF"/>
          <w:lang w:val="en-US" w:eastAsia="zh-CN" w:bidi="ar-SA"/>
        </w:rPr>
        <w:t>全市打击电信网络诈骗犯罪情况专题调研并听取</w:t>
      </w:r>
      <w:r>
        <w:rPr>
          <w:rFonts w:hint="eastAsia" w:ascii="仿宋_GB2312" w:hAnsi="仿宋_GB2312" w:eastAsia="仿宋_GB2312" w:cs="仿宋_GB2312"/>
          <w:b w:val="0"/>
          <w:i w:val="0"/>
          <w:caps w:val="0"/>
          <w:color w:val="000000"/>
          <w:spacing w:val="0"/>
          <w:kern w:val="2"/>
          <w:sz w:val="32"/>
          <w:szCs w:val="32"/>
          <w:u w:val="none" w:color="auto"/>
          <w:shd w:val="clear" w:color="auto" w:fill="FFFFFF"/>
          <w:lang w:val="en-US" w:eastAsia="zh-CN" w:bidi="ar-SA"/>
        </w:rPr>
        <w:t>市人民政府专项工作报告，对</w:t>
      </w:r>
      <w:r>
        <w:rPr>
          <w:rFonts w:hint="eastAsia" w:ascii="仿宋_GB2312" w:hAnsi="仿宋_GB2312" w:eastAsia="仿宋_GB2312" w:cs="仿宋_GB2312"/>
          <w:kern w:val="2"/>
          <w:sz w:val="32"/>
          <w:szCs w:val="32"/>
          <w:lang w:val="en-US" w:eastAsia="zh-CN" w:bidi="ar-SA"/>
        </w:rPr>
        <w:t>全市审判机关环境资源审判工作情况、全市检察机关依法履行检察公益诉讼职能服务国家生态文明高地建设情况开展专题调研并听取“两院”专项工作报告。</w:t>
      </w:r>
      <w:r>
        <w:rPr>
          <w:rFonts w:hint="eastAsia" w:ascii="仿宋_GB2312" w:hAnsi="仿宋_GB2312" w:eastAsia="仿宋_GB2312" w:cs="仿宋_GB2312"/>
          <w:b w:val="0"/>
          <w:bCs w:val="0"/>
          <w:color w:val="000000"/>
          <w:sz w:val="32"/>
          <w:szCs w:val="32"/>
          <w:lang w:val="en-US" w:eastAsia="zh-CN"/>
        </w:rPr>
        <w:t>配合自治区人大常委会开展</w:t>
      </w:r>
      <w:r>
        <w:rPr>
          <w:rFonts w:hint="eastAsia" w:ascii="仿宋_GB2312" w:hAnsi="仿宋_GB2312" w:eastAsia="仿宋_GB2312" w:cs="仿宋_GB2312"/>
          <w:color w:val="000000"/>
          <w:sz w:val="32"/>
          <w:szCs w:val="32"/>
          <w:lang w:val="en-US" w:eastAsia="zh-CN"/>
        </w:rPr>
        <w:t>《中华人民共和国社区矫正法》</w:t>
      </w:r>
      <w:r>
        <w:rPr>
          <w:rFonts w:hint="eastAsia" w:ascii="仿宋_GB2312" w:hAnsi="仿宋_GB2312" w:eastAsia="仿宋_GB2312" w:cs="仿宋_GB2312"/>
          <w:b w:val="0"/>
          <w:bCs w:val="0"/>
          <w:color w:val="000000"/>
          <w:sz w:val="32"/>
          <w:szCs w:val="32"/>
          <w:lang w:val="en-US" w:eastAsia="zh-CN"/>
        </w:rPr>
        <w:t>实施情况执法检查和社区综合治理专题调研，</w:t>
      </w:r>
      <w:r>
        <w:rPr>
          <w:rFonts w:hint="default" w:ascii="仿宋_GB2312" w:hAnsi="仿宋_GB2312" w:eastAsia="仿宋_GB2312" w:cs="仿宋_GB2312"/>
          <w:b w:val="0"/>
          <w:i w:val="0"/>
          <w:caps w:val="0"/>
          <w:color w:val="auto"/>
          <w:spacing w:val="0"/>
          <w:kern w:val="2"/>
          <w:sz w:val="32"/>
          <w:szCs w:val="32"/>
          <w:u w:val="none" w:color="auto"/>
          <w:shd w:val="clear" w:color="auto" w:fill="FFFFFF"/>
          <w:lang w:eastAsia="zh-CN" w:bidi="ar-SA"/>
        </w:rPr>
        <w:t>全区法院、检察院贯彻执行教科文卫领域法律法规、重大决策部署以及自治区人大常委会相关决议情况专题调研</w:t>
      </w:r>
      <w:r>
        <w:rPr>
          <w:rFonts w:hint="eastAsia" w:ascii="仿宋_GB2312" w:hAnsi="仿宋_GB2312" w:eastAsia="仿宋_GB2312" w:cs="仿宋_GB2312"/>
          <w:b w:val="0"/>
          <w:i w:val="0"/>
          <w:caps w:val="0"/>
          <w:color w:val="auto"/>
          <w:spacing w:val="0"/>
          <w:kern w:val="2"/>
          <w:sz w:val="32"/>
          <w:szCs w:val="32"/>
          <w:u w:val="none" w:color="auto"/>
          <w:shd w:val="clear" w:color="auto" w:fill="FFFFFF"/>
          <w:lang w:eastAsia="zh-CN" w:bidi="ar-SA"/>
        </w:rPr>
        <w:t>，</w:t>
      </w:r>
      <w:r>
        <w:rPr>
          <w:rFonts w:hint="default" w:ascii="Times New Roman" w:hAnsi="Times New Roman" w:eastAsia="仿宋_GB2312" w:cs="Times New Roman"/>
          <w:color w:val="000000"/>
          <w:spacing w:val="0"/>
          <w:sz w:val="32"/>
          <w:szCs w:val="32"/>
          <w:lang w:eastAsia="zh-CN"/>
        </w:rPr>
        <w:t>有效促进依法行政和公正司法</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eastAsia="zh-CN"/>
        </w:rPr>
      </w:pPr>
      <w:r>
        <w:rPr>
          <w:rFonts w:hint="eastAsia" w:ascii="楷体_GB2312" w:hAnsi="楷体_GB2312" w:eastAsia="楷体_GB2312" w:cs="楷体_GB2312"/>
          <w:b/>
          <w:bCs/>
          <w:color w:val="000000"/>
          <w:sz w:val="32"/>
          <w:szCs w:val="32"/>
          <w:lang w:eastAsia="zh-CN"/>
        </w:rPr>
        <w:t>（四）持续优化服务保障，不断丰富联系人民群众的内容和形式</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lang w:val="en-US" w:eastAsia="zh-CN"/>
        </w:rPr>
        <w:t>始终坚持以人民为中心的发展思想，自觉把群众观点、群众路线植根于思想中、落实到行动上，不断强化为人民履职尽责的政治自觉，不断推进代表工作创新发展。</w:t>
      </w:r>
      <w:r>
        <w:rPr>
          <w:rFonts w:hint="eastAsia" w:ascii="仿宋_GB2312" w:hAnsi="仿宋_GB2312" w:eastAsia="仿宋_GB2312" w:cs="仿宋_GB2312"/>
          <w:b/>
          <w:bCs/>
          <w:color w:val="000000"/>
          <w:spacing w:val="0"/>
          <w:w w:val="100"/>
          <w:sz w:val="32"/>
          <w:szCs w:val="32"/>
          <w:lang w:eastAsia="zh-CN"/>
        </w:rPr>
        <w:t>强化代表履职保障</w:t>
      </w:r>
      <w:r>
        <w:rPr>
          <w:rFonts w:hint="default" w:ascii="Times New Roman" w:hAnsi="Times New Roman" w:eastAsia="仿宋_GB2312" w:cs="Times New Roman"/>
          <w:color w:val="000000"/>
          <w:spacing w:val="0"/>
          <w:w w:val="100"/>
          <w:sz w:val="32"/>
          <w:szCs w:val="32"/>
          <w:lang w:eastAsia="zh-CN"/>
        </w:rPr>
        <w:t>。</w:t>
      </w:r>
      <w:r>
        <w:rPr>
          <w:rFonts w:hint="eastAsia" w:ascii="Times New Roman" w:hAnsi="Times New Roman" w:eastAsia="仿宋_GB2312" w:cs="Times New Roman"/>
          <w:color w:val="auto"/>
          <w:spacing w:val="0"/>
          <w:sz w:val="32"/>
          <w:szCs w:val="32"/>
          <w:lang w:eastAsia="zh-CN"/>
        </w:rPr>
        <w:t>落实好代表联系人民群众通讯、交通等费用补贴制度，</w:t>
      </w:r>
      <w:r>
        <w:rPr>
          <w:rFonts w:hint="eastAsia" w:ascii="仿宋_GB2312" w:hAnsi="仿宋_GB2312" w:eastAsia="仿宋_GB2312" w:cs="仿宋_GB2312"/>
          <w:color w:val="000000"/>
          <w:spacing w:val="0"/>
          <w:w w:val="100"/>
          <w:sz w:val="32"/>
          <w:szCs w:val="32"/>
          <w:lang w:val="en-US" w:eastAsia="zh-CN"/>
        </w:rPr>
        <w:t>为无固定工资收入的市级人大代表发放</w:t>
      </w:r>
      <w:r>
        <w:rPr>
          <w:rFonts w:hint="eastAsia" w:ascii="Times New Roman" w:hAnsi="Times New Roman" w:eastAsia="仿宋_GB2312" w:cs="Times New Roman"/>
          <w:color w:val="auto"/>
          <w:spacing w:val="0"/>
          <w:sz w:val="32"/>
          <w:szCs w:val="32"/>
          <w:lang w:val="en-US" w:eastAsia="zh-CN"/>
        </w:rPr>
        <w:t>2023</w:t>
      </w:r>
      <w:r>
        <w:rPr>
          <w:rFonts w:hint="eastAsia" w:ascii="仿宋_GB2312" w:hAnsi="仿宋_GB2312" w:eastAsia="仿宋_GB2312" w:cs="仿宋_GB2312"/>
          <w:color w:val="000000"/>
          <w:spacing w:val="0"/>
          <w:w w:val="100"/>
          <w:sz w:val="32"/>
          <w:szCs w:val="32"/>
          <w:lang w:val="en-US" w:eastAsia="zh-CN"/>
        </w:rPr>
        <w:t>年度通讯和交通补贴</w:t>
      </w:r>
      <w:r>
        <w:rPr>
          <w:rFonts w:hint="default" w:ascii="Times New Roman" w:hAnsi="Times New Roman" w:eastAsia="仿宋_GB2312" w:cs="Times New Roman"/>
          <w:color w:val="000000"/>
          <w:spacing w:val="0"/>
          <w:w w:val="100"/>
          <w:sz w:val="32"/>
          <w:szCs w:val="32"/>
          <w:lang w:val="en" w:eastAsia="zh-CN"/>
        </w:rPr>
        <w:t>18.96</w:t>
      </w:r>
      <w:r>
        <w:rPr>
          <w:rFonts w:hint="eastAsia" w:ascii="Times New Roman" w:hAnsi="Times New Roman" w:eastAsia="仿宋_GB2312" w:cs="Times New Roman"/>
          <w:color w:val="000000"/>
          <w:spacing w:val="0"/>
          <w:w w:val="100"/>
          <w:sz w:val="32"/>
          <w:szCs w:val="32"/>
          <w:lang w:val="en-US" w:eastAsia="zh-CN"/>
        </w:rPr>
        <w:t>万元。着眼提高议案、建议、批评和意见的质量，坚持把代表履职能力建设放在突出位置，组织39名市级人大代表在市委党校举办为期1周的履职能力提升培训。</w:t>
      </w:r>
      <w:r>
        <w:rPr>
          <w:rFonts w:hint="eastAsia" w:ascii="Times New Roman" w:hAnsi="Times New Roman" w:eastAsia="仿宋_GB2312" w:cs="Times New Roman"/>
          <w:b/>
          <w:bCs/>
          <w:color w:val="000000"/>
          <w:spacing w:val="0"/>
          <w:w w:val="100"/>
          <w:sz w:val="32"/>
          <w:szCs w:val="32"/>
          <w:lang w:val="en-US" w:eastAsia="zh-CN"/>
        </w:rPr>
        <w:t>加强</w:t>
      </w:r>
      <w:r>
        <w:rPr>
          <w:rFonts w:hint="eastAsia" w:ascii="仿宋_GB2312" w:hAnsi="仿宋_GB2312" w:eastAsia="仿宋_GB2312" w:cs="仿宋_GB2312"/>
          <w:b/>
          <w:bCs/>
          <w:color w:val="000000"/>
          <w:sz w:val="32"/>
          <w:szCs w:val="32"/>
          <w:lang w:eastAsia="zh-CN"/>
        </w:rPr>
        <w:t>代表建议办理</w:t>
      </w:r>
      <w:r>
        <w:rPr>
          <w:rFonts w:hint="eastAsia" w:ascii="仿宋_GB2312" w:hAnsi="仿宋_GB2312" w:eastAsia="仿宋_GB2312" w:cs="仿宋_GB2312"/>
          <w:b w:val="0"/>
          <w:bCs w:val="0"/>
          <w:color w:val="000000"/>
          <w:sz w:val="32"/>
          <w:szCs w:val="32"/>
          <w:lang w:eastAsia="zh-CN"/>
        </w:rPr>
        <w:t>。</w:t>
      </w:r>
      <w:r>
        <w:rPr>
          <w:rFonts w:hint="default" w:ascii="Times New Roman" w:hAnsi="Times New Roman" w:eastAsia="仿宋_GB2312" w:cs="Times New Roman"/>
          <w:color w:val="000000"/>
          <w:spacing w:val="0"/>
          <w:w w:val="100"/>
          <w:sz w:val="32"/>
          <w:szCs w:val="32"/>
          <w:lang w:val="en" w:eastAsia="zh-CN"/>
        </w:rPr>
        <w:t>听</w:t>
      </w:r>
      <w:r>
        <w:rPr>
          <w:rFonts w:hint="default" w:ascii="Times New Roman" w:hAnsi="Times New Roman" w:eastAsia="仿宋_GB2312" w:cs="Times New Roman"/>
          <w:color w:val="000000"/>
          <w:spacing w:val="0"/>
          <w:w w:val="100"/>
          <w:sz w:val="32"/>
          <w:szCs w:val="32"/>
          <w:lang w:eastAsia="zh-CN"/>
        </w:rPr>
        <w:t>取</w:t>
      </w:r>
      <w:r>
        <w:rPr>
          <w:rFonts w:hint="eastAsia" w:ascii="Times New Roman" w:hAnsi="Times New Roman" w:eastAsia="仿宋_GB2312" w:cs="Times New Roman"/>
          <w:color w:val="000000"/>
          <w:spacing w:val="0"/>
          <w:w w:val="100"/>
          <w:sz w:val="32"/>
          <w:szCs w:val="32"/>
          <w:lang w:eastAsia="zh-CN"/>
        </w:rPr>
        <w:t>市人民政府</w:t>
      </w:r>
      <w:r>
        <w:rPr>
          <w:rFonts w:hint="default" w:ascii="Times New Roman" w:hAnsi="Times New Roman" w:eastAsia="仿宋_GB2312" w:cs="Times New Roman"/>
          <w:color w:val="000000"/>
          <w:spacing w:val="0"/>
          <w:w w:val="100"/>
          <w:sz w:val="32"/>
          <w:szCs w:val="32"/>
          <w:lang w:eastAsia="zh-CN"/>
        </w:rPr>
        <w:t>办理工作情况报告</w:t>
      </w:r>
      <w:r>
        <w:rPr>
          <w:rFonts w:hint="default"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eastAsia="zh-CN"/>
        </w:rPr>
        <w:t>实行</w:t>
      </w:r>
      <w:r>
        <w:rPr>
          <w:rFonts w:hint="eastAsia" w:ascii="Times New Roman" w:hAnsi="Times New Roman" w:eastAsia="仿宋_GB2312" w:cs="Times New Roman"/>
          <w:color w:val="000000"/>
          <w:spacing w:val="0"/>
          <w:w w:val="100"/>
          <w:sz w:val="32"/>
          <w:szCs w:val="32"/>
          <w:lang w:val="en" w:eastAsia="zh-CN"/>
        </w:rPr>
        <w:t>清单</w:t>
      </w:r>
      <w:r>
        <w:rPr>
          <w:rFonts w:hint="default" w:ascii="Times New Roman" w:hAnsi="Times New Roman" w:eastAsia="仿宋_GB2312" w:cs="Times New Roman"/>
          <w:color w:val="000000"/>
          <w:spacing w:val="0"/>
          <w:w w:val="100"/>
          <w:sz w:val="32"/>
          <w:szCs w:val="32"/>
          <w:lang w:eastAsia="zh-CN"/>
        </w:rPr>
        <w:t>化</w:t>
      </w:r>
      <w:r>
        <w:rPr>
          <w:rFonts w:hint="eastAsia" w:ascii="Times New Roman" w:hAnsi="Times New Roman" w:eastAsia="仿宋_GB2312" w:cs="Times New Roman"/>
          <w:color w:val="000000"/>
          <w:spacing w:val="0"/>
          <w:w w:val="100"/>
          <w:sz w:val="32"/>
          <w:szCs w:val="32"/>
          <w:lang w:val="en" w:eastAsia="zh-CN"/>
        </w:rPr>
        <w:t>管理</w:t>
      </w:r>
      <w:r>
        <w:rPr>
          <w:rFonts w:hint="default" w:ascii="Times New Roman" w:hAnsi="Times New Roman" w:eastAsia="仿宋_GB2312" w:cs="Times New Roman"/>
          <w:color w:val="000000"/>
          <w:spacing w:val="0"/>
          <w:w w:val="100"/>
          <w:sz w:val="32"/>
          <w:szCs w:val="32"/>
          <w:lang w:eastAsia="zh-CN"/>
        </w:rPr>
        <w:t>，强化跟踪督办，完成</w:t>
      </w:r>
      <w:r>
        <w:rPr>
          <w:rFonts w:hint="default" w:ascii="Times New Roman" w:hAnsi="Times New Roman" w:eastAsia="仿宋_GB2312" w:cs="Times New Roman"/>
          <w:color w:val="000000"/>
          <w:spacing w:val="0"/>
          <w:w w:val="100"/>
          <w:sz w:val="32"/>
          <w:szCs w:val="32"/>
          <w:u w:val="none"/>
          <w:lang w:val="en" w:eastAsia="zh-CN"/>
        </w:rPr>
        <w:t>市二届</w:t>
      </w:r>
      <w:r>
        <w:rPr>
          <w:rFonts w:hint="default" w:ascii="Times New Roman" w:hAnsi="Times New Roman" w:eastAsia="仿宋_GB2312" w:cs="Times New Roman"/>
          <w:color w:val="000000"/>
          <w:spacing w:val="0"/>
          <w:w w:val="100"/>
          <w:sz w:val="32"/>
          <w:szCs w:val="32"/>
          <w:u w:val="none"/>
          <w:lang w:eastAsia="zh-CN"/>
        </w:rPr>
        <w:t>人大</w:t>
      </w:r>
      <w:r>
        <w:rPr>
          <w:rFonts w:hint="eastAsia" w:ascii="Times New Roman" w:hAnsi="Times New Roman" w:eastAsia="仿宋_GB2312" w:cs="Times New Roman"/>
          <w:color w:val="000000"/>
          <w:spacing w:val="0"/>
          <w:w w:val="100"/>
          <w:sz w:val="32"/>
          <w:szCs w:val="32"/>
          <w:u w:val="none"/>
          <w:lang w:eastAsia="zh-CN"/>
        </w:rPr>
        <w:t>四</w:t>
      </w:r>
      <w:r>
        <w:rPr>
          <w:rFonts w:hint="default" w:ascii="Times New Roman" w:hAnsi="Times New Roman" w:eastAsia="仿宋_GB2312" w:cs="Times New Roman"/>
          <w:color w:val="000000"/>
          <w:spacing w:val="0"/>
          <w:w w:val="100"/>
          <w:sz w:val="32"/>
          <w:szCs w:val="32"/>
          <w:u w:val="none"/>
          <w:lang w:eastAsia="zh-CN"/>
        </w:rPr>
        <w:t>次会议1</w:t>
      </w:r>
      <w:r>
        <w:rPr>
          <w:rFonts w:hint="eastAsia" w:ascii="Times New Roman" w:hAnsi="Times New Roman" w:eastAsia="仿宋_GB2312" w:cs="Times New Roman"/>
          <w:color w:val="000000"/>
          <w:spacing w:val="0"/>
          <w:w w:val="100"/>
          <w:sz w:val="32"/>
          <w:szCs w:val="32"/>
          <w:u w:val="none"/>
          <w:lang w:val="en-US" w:eastAsia="zh-CN"/>
        </w:rPr>
        <w:t>27</w:t>
      </w:r>
      <w:r>
        <w:rPr>
          <w:rFonts w:hint="default" w:ascii="Times New Roman" w:hAnsi="Times New Roman" w:eastAsia="仿宋_GB2312" w:cs="Times New Roman"/>
          <w:color w:val="000000"/>
          <w:spacing w:val="0"/>
          <w:w w:val="100"/>
          <w:sz w:val="32"/>
          <w:szCs w:val="32"/>
          <w:u w:val="none"/>
          <w:lang w:eastAsia="zh-CN"/>
        </w:rPr>
        <w:t>件代表意见建议的办理工作</w:t>
      </w:r>
      <w:r>
        <w:rPr>
          <w:rFonts w:hint="eastAsia" w:ascii="Times New Roman" w:hAnsi="Times New Roman" w:eastAsia="仿宋_GB2312" w:cs="Times New Roman"/>
          <w:color w:val="000000"/>
          <w:spacing w:val="0"/>
          <w:w w:val="100"/>
          <w:sz w:val="32"/>
          <w:szCs w:val="32"/>
          <w:u w:val="none"/>
          <w:lang w:eastAsia="zh-CN"/>
        </w:rPr>
        <w:t>。</w:t>
      </w:r>
      <w:r>
        <w:rPr>
          <w:rFonts w:hint="default" w:ascii="Times New Roman" w:hAnsi="Times New Roman" w:eastAsia="仿宋_GB2312" w:cs="Times New Roman"/>
          <w:color w:val="000000"/>
          <w:spacing w:val="0"/>
          <w:w w:val="100"/>
          <w:sz w:val="32"/>
          <w:szCs w:val="32"/>
          <w:u w:val="none"/>
          <w:lang w:eastAsia="zh-CN"/>
        </w:rPr>
        <w:t>落实</w:t>
      </w:r>
      <w:r>
        <w:rPr>
          <w:rFonts w:hint="eastAsia" w:ascii="Times New Roman" w:hAnsi="Times New Roman" w:eastAsia="仿宋_GB2312" w:cs="Times New Roman"/>
          <w:color w:val="000000"/>
          <w:spacing w:val="0"/>
          <w:w w:val="100"/>
          <w:sz w:val="32"/>
          <w:szCs w:val="32"/>
          <w:u w:val="none"/>
          <w:lang w:eastAsia="zh-CN"/>
        </w:rPr>
        <w:t>办理经费保障机制，</w:t>
      </w:r>
      <w:r>
        <w:rPr>
          <w:rFonts w:hint="default" w:ascii="Times New Roman" w:hAnsi="Times New Roman" w:eastAsia="仿宋_GB2312" w:cs="Times New Roman"/>
          <w:color w:val="000000"/>
          <w:spacing w:val="0"/>
          <w:w w:val="100"/>
          <w:sz w:val="32"/>
          <w:szCs w:val="32"/>
          <w:u w:val="none"/>
          <w:lang w:eastAsia="zh-CN"/>
        </w:rPr>
        <w:t>安排700万元专项资金，</w:t>
      </w:r>
      <w:r>
        <w:rPr>
          <w:rFonts w:hint="eastAsia" w:ascii="仿宋_GB2312" w:hAnsi="仿宋_GB2312" w:eastAsia="仿宋_GB2312" w:cs="仿宋_GB2312"/>
          <w:sz w:val="32"/>
          <w:szCs w:val="32"/>
          <w:lang w:val="en" w:eastAsia="zh-CN"/>
        </w:rPr>
        <w:t>推进</w:t>
      </w:r>
      <w:r>
        <w:rPr>
          <w:rFonts w:ascii="仿宋_GB2312" w:hAnsi="仿宋" w:eastAsia="仿宋_GB2312" w:cs="仿宋"/>
          <w:sz w:val="32"/>
          <w:szCs w:val="32"/>
        </w:rPr>
        <w:t>江达县卡贡乡达色村佐龙组防洪堤、察雅县香堆镇环卫设施经费、丁青县布塔乡灾后重建安置点供水改造</w:t>
      </w:r>
      <w:r>
        <w:rPr>
          <w:rFonts w:hint="eastAsia" w:ascii="Times New Roman" w:hAnsi="Times New Roman" w:eastAsia="仿宋_GB2312" w:cs="Times New Roman"/>
          <w:color w:val="000000"/>
          <w:spacing w:val="0"/>
          <w:w w:val="100"/>
          <w:sz w:val="32"/>
          <w:szCs w:val="32"/>
          <w:u w:val="none"/>
          <w:lang w:val="en-US" w:eastAsia="zh-CN"/>
        </w:rPr>
        <w:t>3</w:t>
      </w:r>
      <w:r>
        <w:rPr>
          <w:rFonts w:hint="eastAsia" w:ascii="仿宋_GB2312" w:hAnsi="仿宋_GB2312" w:eastAsia="仿宋_GB2312" w:cs="仿宋_GB2312"/>
          <w:sz w:val="32"/>
          <w:szCs w:val="32"/>
          <w:lang w:val="en" w:eastAsia="zh-CN"/>
        </w:rPr>
        <w:t>个人大代表议案建议项目的落地工作</w:t>
      </w:r>
      <w:r>
        <w:rPr>
          <w:rFonts w:hint="eastAsia" w:ascii="Times New Roman" w:hAnsi="Times New Roman" w:eastAsia="仿宋_GB2312" w:cs="Times New Roman"/>
          <w:color w:val="000000"/>
          <w:spacing w:val="0"/>
          <w:w w:val="100"/>
          <w:sz w:val="32"/>
          <w:szCs w:val="32"/>
          <w:lang w:eastAsia="zh-CN"/>
        </w:rPr>
        <w:t>。</w:t>
      </w:r>
      <w:r>
        <w:rPr>
          <w:rFonts w:hint="eastAsia" w:ascii="仿宋_GB2312" w:hAnsi="仿宋_GB2312" w:eastAsia="仿宋_GB2312" w:cs="仿宋_GB2312"/>
          <w:b/>
          <w:bCs/>
          <w:color w:val="000000"/>
          <w:sz w:val="32"/>
          <w:szCs w:val="32"/>
          <w:lang w:eastAsia="zh-CN"/>
        </w:rPr>
        <w:t>拓展代表履职渠道</w:t>
      </w:r>
      <w:r>
        <w:rPr>
          <w:rFonts w:hint="eastAsia" w:ascii="仿宋_GB2312" w:hAnsi="仿宋_GB2312" w:eastAsia="仿宋_GB2312" w:cs="仿宋_GB2312"/>
          <w:b w:val="0"/>
          <w:bCs w:val="0"/>
          <w:color w:val="000000"/>
          <w:sz w:val="32"/>
          <w:szCs w:val="32"/>
          <w:lang w:eastAsia="zh-CN"/>
        </w:rPr>
        <w:t>。深化代表对常委会工作的参与</w:t>
      </w:r>
      <w:r>
        <w:rPr>
          <w:rFonts w:hint="eastAsia" w:ascii="仿宋_GB2312" w:hAnsi="仿宋_GB2312" w:eastAsia="仿宋_GB2312" w:cs="仿宋_GB2312"/>
          <w:b w:val="0"/>
          <w:bCs w:val="0"/>
          <w:color w:val="000000"/>
          <w:sz w:val="32"/>
          <w:szCs w:val="32"/>
          <w:u w:val="none" w:color="auto"/>
          <w:lang w:eastAsia="zh-CN"/>
        </w:rPr>
        <w:t>，邀请代表列席常委会和座谈会、参加专题调研和执法检查、旁听机关单位民主生活会</w:t>
      </w:r>
      <w:r>
        <w:rPr>
          <w:rFonts w:hint="eastAsia" w:ascii="Times New Roman" w:hAnsi="Times New Roman" w:eastAsia="仿宋_GB2312" w:cs="Times New Roman"/>
          <w:color w:val="000000"/>
          <w:spacing w:val="0"/>
          <w:w w:val="100"/>
          <w:sz w:val="32"/>
          <w:szCs w:val="32"/>
          <w:u w:val="none"/>
          <w:lang w:val="en-US" w:eastAsia="zh-CN"/>
        </w:rPr>
        <w:t>170</w:t>
      </w:r>
      <w:r>
        <w:rPr>
          <w:rFonts w:hint="eastAsia" w:ascii="仿宋_GB2312" w:hAnsi="仿宋_GB2312" w:eastAsia="仿宋_GB2312" w:cs="仿宋_GB2312"/>
          <w:b w:val="0"/>
          <w:bCs w:val="0"/>
          <w:color w:val="000000"/>
          <w:sz w:val="32"/>
          <w:szCs w:val="32"/>
          <w:u w:val="none" w:color="auto"/>
          <w:lang w:val="en-US" w:eastAsia="zh-CN"/>
        </w:rPr>
        <w:t>余人次。</w:t>
      </w:r>
      <w:r>
        <w:rPr>
          <w:rFonts w:hint="eastAsia" w:ascii="Times New Roman" w:hAnsi="Times New Roman" w:eastAsia="仿宋_GB2312" w:cs="仿宋_GB2312"/>
          <w:color w:val="000000"/>
          <w:sz w:val="32"/>
          <w:szCs w:val="32"/>
          <w:lang w:val="en-US" w:eastAsia="zh-CN"/>
        </w:rPr>
        <w:t>在卡若区</w:t>
      </w:r>
      <w:r>
        <w:rPr>
          <w:rFonts w:hint="default" w:ascii="Times New Roman" w:hAnsi="Times New Roman" w:eastAsia="仿宋_GB2312" w:cs="仿宋_GB2312"/>
          <w:color w:val="000000"/>
          <w:sz w:val="32"/>
          <w:szCs w:val="32"/>
          <w:lang w:eastAsia="zh-CN"/>
        </w:rPr>
        <w:t>做好</w:t>
      </w:r>
      <w:r>
        <w:rPr>
          <w:rFonts w:hint="eastAsia" w:ascii="Times New Roman" w:hAnsi="Times New Roman" w:eastAsia="仿宋_GB2312" w:cs="仿宋_GB2312"/>
          <w:color w:val="000000"/>
          <w:sz w:val="32"/>
          <w:szCs w:val="32"/>
          <w:lang w:val="en-US" w:eastAsia="zh-CN"/>
        </w:rPr>
        <w:t>试点</w:t>
      </w:r>
      <w:r>
        <w:rPr>
          <w:rFonts w:hint="default" w:ascii="Times New Roman" w:hAnsi="Times New Roman" w:eastAsia="仿宋_GB2312" w:cs="仿宋_GB2312"/>
          <w:color w:val="000000"/>
          <w:sz w:val="32"/>
          <w:szCs w:val="32"/>
          <w:lang w:eastAsia="zh-CN"/>
        </w:rPr>
        <w:t>、总结经验的基础上</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eastAsia="zh-CN"/>
        </w:rPr>
        <w:t>在全市铺开各级人大代表述职评议工作，目前已开展240余人次，通过选民评议、满意度测评、结果公示、接受监督，进一步提高了代表依法履职的主动性</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b w:val="0"/>
          <w:bCs w:val="0"/>
          <w:color w:val="auto"/>
          <w:sz w:val="32"/>
          <w:szCs w:val="32"/>
          <w:u w:val="none" w:color="auto"/>
          <w:lang w:eastAsia="zh-CN"/>
        </w:rPr>
        <w:t>聚焦“三区一高地”创建工作，在市级人大代表中开展</w:t>
      </w:r>
      <w:r>
        <w:rPr>
          <w:rFonts w:hint="eastAsia" w:ascii="仿宋_GB2312" w:hAnsi="仿宋_GB2312" w:eastAsia="仿宋_GB2312" w:cs="仿宋_GB2312"/>
          <w:b w:val="0"/>
          <w:bCs w:val="0"/>
          <w:color w:val="auto"/>
          <w:sz w:val="32"/>
          <w:szCs w:val="32"/>
          <w:u w:val="none" w:color="auto"/>
          <w:lang w:eastAsia="zh-CN"/>
        </w:rPr>
        <w:t>“五员争做”</w:t>
      </w:r>
      <w:r>
        <w:rPr>
          <w:rFonts w:hint="default" w:ascii="仿宋_GB2312" w:hAnsi="仿宋_GB2312" w:eastAsia="仿宋_GB2312" w:cs="仿宋_GB2312"/>
          <w:b w:val="0"/>
          <w:bCs w:val="0"/>
          <w:color w:val="auto"/>
          <w:sz w:val="32"/>
          <w:szCs w:val="32"/>
          <w:u w:val="none" w:color="auto"/>
          <w:lang w:eastAsia="zh-CN"/>
        </w:rPr>
        <w:t>活动</w:t>
      </w:r>
      <w:r>
        <w:rPr>
          <w:rFonts w:hint="eastAsia" w:ascii="仿宋_GB2312" w:hAnsi="仿宋_GB2312" w:eastAsia="仿宋_GB2312" w:cs="仿宋_GB2312"/>
          <w:b w:val="0"/>
          <w:bCs w:val="0"/>
          <w:color w:val="auto"/>
          <w:sz w:val="32"/>
          <w:szCs w:val="32"/>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eastAsia="zh-CN"/>
        </w:rPr>
        <w:t>（五）全面加强自身建设，不断</w:t>
      </w:r>
      <w:r>
        <w:rPr>
          <w:rFonts w:hint="eastAsia" w:ascii="楷体_GB2312" w:hAnsi="楷体_GB2312" w:eastAsia="楷体_GB2312" w:cs="楷体_GB2312"/>
          <w:b/>
          <w:bCs/>
          <w:color w:val="000000"/>
          <w:spacing w:val="0"/>
          <w:w w:val="100"/>
          <w:sz w:val="32"/>
          <w:szCs w:val="32"/>
          <w:lang w:eastAsia="zh-CN"/>
        </w:rPr>
        <w:t>提升依法履职的能力和水平</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000000"/>
          <w:sz w:val="32"/>
          <w:szCs w:val="32"/>
          <w:lang w:eastAsia="zh-CN"/>
        </w:rPr>
        <w:t>牢牢把握“四个机关”定位要求，坚持以党的政治建设为统领，持续在思想、组织、作风、能力建设方面下功夫，以扎实的工作成效服务和保障人大及其常委会依法履职。</w:t>
      </w:r>
      <w:r>
        <w:rPr>
          <w:rFonts w:hint="eastAsia" w:ascii="仿宋_GB2312" w:hAnsi="仿宋_GB2312" w:eastAsia="仿宋_GB2312" w:cs="仿宋_GB2312"/>
          <w:b/>
          <w:bCs/>
          <w:sz w:val="32"/>
          <w:szCs w:val="32"/>
          <w:lang w:eastAsia="zh-CN"/>
        </w:rPr>
        <w:t>持续加强党的建设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000000"/>
          <w:spacing w:val="0"/>
          <w:w w:val="100"/>
          <w:sz w:val="32"/>
          <w:szCs w:val="32"/>
          <w:lang w:val="en-US" w:eastAsia="zh-CN"/>
        </w:rPr>
        <w:t>认真履行全面从严治党主体责任</w:t>
      </w:r>
      <w:r>
        <w:rPr>
          <w:rFonts w:hint="eastAsia" w:ascii="仿宋_GB2312" w:hAnsi="仿宋_GB2312" w:eastAsia="仿宋_GB2312" w:cs="仿宋_GB2312"/>
          <w:sz w:val="32"/>
          <w:szCs w:val="32"/>
          <w:lang w:eastAsia="zh-CN"/>
        </w:rPr>
        <w:t>，召开“以案示警、以案为戒、以案促改”</w:t>
      </w:r>
      <w:r>
        <w:rPr>
          <w:rFonts w:hint="eastAsia" w:ascii="仿宋_GB2312" w:hAnsi="仿宋_GB2312" w:eastAsia="仿宋_GB2312" w:cs="仿宋_GB2312"/>
          <w:sz w:val="32"/>
          <w:szCs w:val="32"/>
        </w:rPr>
        <w:t>专题民主生活会</w:t>
      </w:r>
      <w:r>
        <w:rPr>
          <w:rFonts w:hint="eastAsia" w:ascii="仿宋_GB2312" w:hAnsi="仿宋_GB2312" w:eastAsia="仿宋_GB2312" w:cs="仿宋_GB2312"/>
          <w:sz w:val="32"/>
          <w:szCs w:val="32"/>
          <w:lang w:eastAsia="zh-CN"/>
        </w:rPr>
        <w:t>，大力支持市纪委监委派驻纪检监察组履行职责。</w:t>
      </w:r>
      <w:r>
        <w:rPr>
          <w:rFonts w:hint="eastAsia" w:ascii="仿宋_GB2312" w:hAnsi="仿宋_GB2312" w:eastAsia="仿宋_GB2312" w:cs="仿宋_GB2312"/>
          <w:b w:val="0"/>
          <w:i w:val="0"/>
          <w:caps w:val="0"/>
          <w:color w:val="auto"/>
          <w:spacing w:val="0"/>
          <w:kern w:val="2"/>
          <w:sz w:val="32"/>
          <w:szCs w:val="32"/>
          <w:u w:val="none" w:color="auto"/>
          <w:shd w:val="clear" w:color="auto" w:fill="FFFFFF"/>
          <w:lang w:eastAsia="zh-CN" w:bidi="ar-SA"/>
        </w:rPr>
        <w:t>以</w:t>
      </w:r>
      <w:r>
        <w:rPr>
          <w:rFonts w:hint="eastAsia" w:ascii="仿宋_GB2312" w:hAnsi="仿宋_GB2312" w:eastAsia="仿宋_GB2312" w:cs="仿宋_GB2312"/>
          <w:b w:val="0"/>
          <w:bCs w:val="0"/>
          <w:color w:val="auto"/>
          <w:spacing w:val="0"/>
          <w:w w:val="100"/>
          <w:sz w:val="32"/>
          <w:szCs w:val="32"/>
          <w:u w:val="none" w:color="auto"/>
          <w:lang w:eastAsia="zh-CN"/>
        </w:rPr>
        <w:t>“党建提升年”为契机，</w:t>
      </w:r>
      <w:r>
        <w:rPr>
          <w:rFonts w:hint="eastAsia" w:ascii="仿宋_GB2312" w:hAnsi="仿宋_GB2312" w:eastAsia="仿宋_GB2312" w:cs="仿宋_GB2312"/>
          <w:sz w:val="32"/>
          <w:szCs w:val="32"/>
          <w:lang w:eastAsia="zh-CN"/>
        </w:rPr>
        <w:t>全面加强市人大机关党的建设，打造“初心向党、人民至上”党建品牌和</w:t>
      </w:r>
      <w:r>
        <w:rPr>
          <w:rFonts w:hint="eastAsia" w:ascii="仿宋_GB2312" w:hAnsi="仿宋_GB2312" w:eastAsia="仿宋_GB2312" w:cs="仿宋_GB2312"/>
          <w:sz w:val="32"/>
          <w:szCs w:val="32"/>
          <w:lang w:val="en-US" w:eastAsia="zh-CN"/>
        </w:rPr>
        <w:t>党员活动室</w:t>
      </w:r>
      <w:r>
        <w:rPr>
          <w:rFonts w:hint="eastAsia" w:ascii="仿宋_GB2312" w:hAnsi="仿宋_GB2312" w:eastAsia="仿宋_GB2312" w:cs="仿宋_GB2312"/>
          <w:sz w:val="32"/>
          <w:szCs w:val="32"/>
          <w:lang w:eastAsia="zh-CN"/>
        </w:rPr>
        <w:t>。严格落实意识形态工作责任制，以正向能量传播党的声音、讲好人大故事。</w:t>
      </w:r>
      <w:r>
        <w:rPr>
          <w:rFonts w:hint="eastAsia" w:ascii="仿宋_GB2312" w:hAnsi="仿宋_GB2312" w:eastAsia="仿宋_GB2312" w:cs="仿宋_GB2312"/>
          <w:color w:val="000000"/>
          <w:spacing w:val="0"/>
          <w:w w:val="100"/>
          <w:sz w:val="32"/>
          <w:szCs w:val="32"/>
          <w:lang w:eastAsia="zh-CN"/>
        </w:rPr>
        <w:t>加强同党政部门之间的干部交流，</w:t>
      </w:r>
      <w:r>
        <w:rPr>
          <w:rFonts w:hint="eastAsia" w:ascii="Times New Roman" w:hAnsi="Times New Roman" w:eastAsia="仿宋_GB2312" w:cs="Times New Roman"/>
          <w:color w:val="000000"/>
          <w:spacing w:val="0"/>
          <w:w w:val="100"/>
          <w:sz w:val="32"/>
          <w:szCs w:val="32"/>
          <w:lang w:val="en-US" w:eastAsia="zh-CN"/>
        </w:rPr>
        <w:t>3</w:t>
      </w:r>
      <w:r>
        <w:rPr>
          <w:rFonts w:hint="eastAsia" w:ascii="Times New Roman" w:hAnsi="Times New Roman" w:eastAsia="仿宋_GB2312" w:cs="仿宋_GB2312"/>
          <w:b w:val="0"/>
          <w:bCs w:val="0"/>
          <w:color w:val="000000"/>
          <w:kern w:val="2"/>
          <w:sz w:val="32"/>
          <w:szCs w:val="32"/>
          <w:lang w:val="en-US" w:eastAsia="zh-CN" w:bidi="ar-SA"/>
        </w:rPr>
        <w:t>名市人大机关干部</w:t>
      </w:r>
      <w:r>
        <w:rPr>
          <w:rFonts w:hint="default" w:ascii="Times New Roman" w:hAnsi="Times New Roman" w:eastAsia="仿宋_GB2312" w:cs="仿宋_GB2312"/>
          <w:b w:val="0"/>
          <w:bCs w:val="0"/>
          <w:color w:val="000000"/>
          <w:kern w:val="2"/>
          <w:sz w:val="32"/>
          <w:szCs w:val="32"/>
          <w:lang w:val="en-US" w:eastAsia="zh-CN" w:bidi="ar-SA"/>
        </w:rPr>
        <w:t>到其他市直单位</w:t>
      </w:r>
      <w:r>
        <w:rPr>
          <w:rFonts w:hint="eastAsia" w:ascii="Times New Roman" w:hAnsi="Times New Roman" w:eastAsia="仿宋_GB2312" w:cs="仿宋_GB2312"/>
          <w:b w:val="0"/>
          <w:bCs w:val="0"/>
          <w:color w:val="000000"/>
          <w:kern w:val="2"/>
          <w:sz w:val="32"/>
          <w:szCs w:val="32"/>
          <w:lang w:val="en-US" w:eastAsia="zh-CN" w:bidi="ar-SA"/>
        </w:rPr>
        <w:t>和县（区）</w:t>
      </w:r>
      <w:r>
        <w:rPr>
          <w:rFonts w:hint="default" w:ascii="Times New Roman" w:hAnsi="Times New Roman" w:eastAsia="仿宋_GB2312" w:cs="仿宋_GB2312"/>
          <w:b w:val="0"/>
          <w:bCs w:val="0"/>
          <w:color w:val="000000"/>
          <w:kern w:val="2"/>
          <w:sz w:val="32"/>
          <w:szCs w:val="32"/>
          <w:lang w:val="en-US" w:eastAsia="zh-CN" w:bidi="ar-SA"/>
        </w:rPr>
        <w:t>担任领导</w:t>
      </w:r>
      <w:r>
        <w:rPr>
          <w:rFonts w:hint="eastAsia" w:ascii="Times New Roman" w:hAnsi="Times New Roman" w:eastAsia="仿宋_GB2312" w:cs="仿宋_GB2312"/>
          <w:b w:val="0"/>
          <w:bCs w:val="0"/>
          <w:color w:val="000000"/>
          <w:kern w:val="2"/>
          <w:sz w:val="32"/>
          <w:szCs w:val="32"/>
          <w:lang w:val="en-US" w:eastAsia="zh-CN" w:bidi="ar-SA"/>
        </w:rPr>
        <w:t>职务，新任命副秘书长1名、专委会副</w:t>
      </w:r>
      <w:r>
        <w:rPr>
          <w:rFonts w:hint="eastAsia" w:ascii="仿宋_GB2312" w:hAnsi="仿宋_GB2312" w:eastAsia="仿宋_GB2312" w:cs="仿宋_GB2312"/>
          <w:b w:val="0"/>
          <w:bCs w:val="0"/>
          <w:color w:val="000000"/>
          <w:sz w:val="32"/>
          <w:szCs w:val="32"/>
          <w:lang w:val="en-US" w:eastAsia="zh-CN"/>
        </w:rPr>
        <w:t>主任委员</w:t>
      </w:r>
      <w:r>
        <w:rPr>
          <w:rFonts w:hint="eastAsia" w:ascii="Times New Roman" w:hAnsi="Times New Roman" w:eastAsia="仿宋_GB2312" w:cs="仿宋_GB2312"/>
          <w:b w:val="0"/>
          <w:bCs w:val="0"/>
          <w:color w:val="000000"/>
          <w:kern w:val="2"/>
          <w:sz w:val="32"/>
          <w:szCs w:val="32"/>
          <w:lang w:val="en-US" w:eastAsia="zh-CN" w:bidi="ar-SA"/>
        </w:rPr>
        <w:t>2名</w:t>
      </w:r>
      <w:r>
        <w:rPr>
          <w:rFonts w:hint="eastAsia" w:ascii="Times New Roman" w:hAnsi="Times New Roman" w:eastAsia="仿宋_GB2312" w:cs="仿宋_GB2312"/>
          <w:b w:val="0"/>
          <w:bCs w:val="0"/>
          <w:color w:val="000000"/>
          <w:kern w:val="2"/>
          <w:sz w:val="32"/>
          <w:szCs w:val="32"/>
          <w:u w:val="none"/>
          <w:lang w:val="en-US" w:eastAsia="zh-CN" w:bidi="ar-SA"/>
        </w:rPr>
        <w:t>。</w:t>
      </w:r>
      <w:r>
        <w:rPr>
          <w:rFonts w:hint="eastAsia" w:ascii="仿宋_GB2312" w:hAnsi="仿宋_GB2312" w:eastAsia="仿宋_GB2312" w:cs="仿宋_GB2312"/>
          <w:color w:val="000000"/>
          <w:spacing w:val="0"/>
          <w:w w:val="100"/>
          <w:sz w:val="32"/>
          <w:szCs w:val="32"/>
          <w:u w:val="none"/>
          <w:lang w:eastAsia="zh-CN"/>
        </w:rPr>
        <w:t>组织干部参加区内外培训</w:t>
      </w:r>
      <w:r>
        <w:rPr>
          <w:rFonts w:hint="eastAsia" w:ascii="Times New Roman" w:hAnsi="Times New Roman" w:eastAsia="仿宋_GB2312" w:cs="Times New Roman"/>
          <w:color w:val="000000"/>
          <w:spacing w:val="0"/>
          <w:w w:val="100"/>
          <w:sz w:val="32"/>
          <w:szCs w:val="32"/>
          <w:u w:val="none"/>
          <w:lang w:val="en-US" w:eastAsia="zh-CN"/>
        </w:rPr>
        <w:t>94</w:t>
      </w:r>
      <w:r>
        <w:rPr>
          <w:rFonts w:hint="eastAsia" w:ascii="仿宋_GB2312" w:hAnsi="仿宋_GB2312" w:eastAsia="仿宋_GB2312" w:cs="仿宋_GB2312"/>
          <w:color w:val="000000"/>
          <w:spacing w:val="0"/>
          <w:w w:val="100"/>
          <w:sz w:val="32"/>
          <w:szCs w:val="32"/>
          <w:u w:val="none"/>
          <w:lang w:eastAsia="zh-CN"/>
        </w:rPr>
        <w:t>人次</w:t>
      </w:r>
      <w:r>
        <w:rPr>
          <w:rFonts w:hint="eastAsia" w:ascii="仿宋_GB2312" w:hAnsi="仿宋_GB2312" w:eastAsia="仿宋_GB2312" w:cs="仿宋_GB2312"/>
          <w:color w:val="000000"/>
          <w:spacing w:val="0"/>
          <w:w w:val="100"/>
          <w:sz w:val="32"/>
          <w:szCs w:val="32"/>
          <w:u w:val="none"/>
          <w:lang w:val="en-US" w:eastAsia="zh-CN"/>
        </w:rPr>
        <w:t>。</w:t>
      </w:r>
      <w:r>
        <w:rPr>
          <w:rFonts w:hint="eastAsia" w:ascii="Times New Roman" w:hAnsi="Times New Roman" w:eastAsia="仿宋_GB2312" w:cs="Times New Roman"/>
          <w:b/>
          <w:bCs/>
          <w:color w:val="000000"/>
          <w:spacing w:val="0"/>
          <w:w w:val="100"/>
          <w:sz w:val="32"/>
          <w:szCs w:val="32"/>
          <w:lang w:eastAsia="zh-CN"/>
        </w:rPr>
        <w:t>加强作风纪律建设</w:t>
      </w:r>
      <w:r>
        <w:rPr>
          <w:rFonts w:hint="eastAsia" w:ascii="仿宋_GB2312" w:hAnsi="仿宋_GB2312" w:eastAsia="仿宋_GB2312" w:cs="仿宋_GB2312"/>
          <w:b w:val="0"/>
          <w:bCs w:val="0"/>
          <w:i w:val="0"/>
          <w:caps w:val="0"/>
          <w:color w:val="auto"/>
          <w:spacing w:val="0"/>
          <w:kern w:val="2"/>
          <w:sz w:val="32"/>
          <w:szCs w:val="32"/>
          <w:u w:val="none" w:color="auto"/>
          <w:shd w:val="clear" w:color="auto" w:fill="FFFFFF"/>
          <w:lang w:val="en-US" w:eastAsia="zh-CN" w:bidi="ar-SA"/>
        </w:rPr>
        <w:t>。</w:t>
      </w:r>
      <w:r>
        <w:rPr>
          <w:rFonts w:hint="eastAsia" w:ascii="仿宋_GB2312" w:hAnsi="仿宋_GB2312" w:eastAsia="仿宋_GB2312" w:cs="仿宋_GB2312"/>
          <w:b w:val="0"/>
          <w:i w:val="0"/>
          <w:caps w:val="0"/>
          <w:color w:val="auto"/>
          <w:spacing w:val="0"/>
          <w:kern w:val="2"/>
          <w:sz w:val="32"/>
          <w:szCs w:val="32"/>
          <w:u w:val="none" w:color="auto"/>
          <w:shd w:val="clear" w:color="auto" w:fill="FFFFFF"/>
          <w:lang w:val="en-US" w:eastAsia="zh-CN" w:bidi="ar-SA"/>
        </w:rPr>
        <w:t>严格落实党风廉政建设责任制，</w:t>
      </w:r>
      <w:r>
        <w:rPr>
          <w:rFonts w:hint="eastAsia" w:ascii="仿宋_GB2312" w:hAnsi="仿宋_GB2312" w:eastAsia="仿宋_GB2312" w:cs="仿宋_GB2312"/>
          <w:b w:val="0"/>
          <w:bCs w:val="0"/>
          <w:color w:val="000000"/>
          <w:spacing w:val="0"/>
          <w:w w:val="100"/>
          <w:sz w:val="32"/>
          <w:szCs w:val="32"/>
          <w:lang w:val="en-US" w:eastAsia="zh-CN"/>
        </w:rPr>
        <w:t>以</w:t>
      </w:r>
      <w:r>
        <w:rPr>
          <w:rFonts w:hint="eastAsia" w:ascii="仿宋_GB2312" w:hAnsi="仿宋_GB2312" w:eastAsia="仿宋_GB2312" w:cs="仿宋_GB2312"/>
          <w:b w:val="0"/>
          <w:bCs w:val="0"/>
          <w:i w:val="0"/>
          <w:caps w:val="0"/>
          <w:color w:val="000000"/>
          <w:spacing w:val="0"/>
          <w:kern w:val="2"/>
          <w:sz w:val="32"/>
          <w:szCs w:val="32"/>
          <w:u w:val="none" w:color="auto"/>
          <w:shd w:val="clear" w:color="auto" w:fill="FFFFFF"/>
          <w:lang w:val="en-US" w:eastAsia="zh-CN" w:bidi="ar-SA"/>
        </w:rPr>
        <w:t>“作风推进年”为契机，深入开展“五个不”专项整治活动,认真落实“六治六提”工作要求，</w:t>
      </w:r>
      <w:r>
        <w:rPr>
          <w:rFonts w:hint="eastAsia" w:ascii="仿宋_GB2312" w:hAnsi="仿宋_GB2312" w:eastAsia="仿宋_GB2312" w:cs="仿宋_GB2312"/>
          <w:b w:val="0"/>
          <w:bCs w:val="0"/>
          <w:i w:val="0"/>
          <w:caps w:val="0"/>
          <w:color w:val="000000"/>
          <w:spacing w:val="0"/>
          <w:kern w:val="2"/>
          <w:sz w:val="32"/>
          <w:szCs w:val="32"/>
          <w:u w:val="none" w:color="auto"/>
          <w:shd w:val="clear" w:color="auto" w:fill="FFFFFF"/>
          <w:lang w:eastAsia="zh-CN" w:bidi="ar-SA"/>
        </w:rPr>
        <w:t>持续深化改进作风狠抓落实工作，</w:t>
      </w:r>
      <w:r>
        <w:rPr>
          <w:rFonts w:hint="eastAsia" w:ascii="Times New Roman" w:hAnsi="Times New Roman" w:eastAsia="仿宋_GB2312" w:cs="Times New Roman"/>
          <w:color w:val="000000"/>
          <w:spacing w:val="0"/>
          <w:w w:val="100"/>
          <w:sz w:val="32"/>
          <w:szCs w:val="32"/>
          <w:lang w:val="en-US" w:eastAsia="zh-CN"/>
        </w:rPr>
        <w:t>建立市人大机关“七办”作风，</w:t>
      </w:r>
      <w:r>
        <w:rPr>
          <w:rFonts w:hint="eastAsia" w:ascii="仿宋_GB2312" w:hAnsi="仿宋_GB2312" w:eastAsia="仿宋_GB2312" w:cs="仿宋_GB2312"/>
          <w:b w:val="0"/>
          <w:bCs w:val="0"/>
          <w:color w:val="000000"/>
          <w:sz w:val="32"/>
          <w:szCs w:val="32"/>
          <w:lang w:val="en-US" w:eastAsia="zh-CN"/>
        </w:rPr>
        <w:t>对照《整治“五个不”的突出问题自查自纠清单》，机关党员干部找出问题</w:t>
      </w:r>
      <w:r>
        <w:rPr>
          <w:rFonts w:hint="eastAsia" w:ascii="Times New Roman" w:hAnsi="Times New Roman" w:eastAsia="仿宋_GB2312" w:cs="Times New Roman"/>
          <w:color w:val="000000"/>
          <w:spacing w:val="0"/>
          <w:w w:val="100"/>
          <w:sz w:val="32"/>
          <w:szCs w:val="32"/>
          <w:u w:val="none"/>
          <w:lang w:val="en-US" w:eastAsia="zh-CN"/>
        </w:rPr>
        <w:t>129个，制定整改措施129条</w:t>
      </w:r>
      <w:r>
        <w:rPr>
          <w:rFonts w:hint="eastAsia" w:ascii="Times New Roman" w:hAnsi="Times New Roman" w:eastAsia="仿宋_GB2312" w:cs="Times New Roman"/>
          <w:color w:val="000000"/>
          <w:spacing w:val="0"/>
          <w:w w:val="100"/>
          <w:sz w:val="32"/>
          <w:szCs w:val="32"/>
          <w:lang w:val="en-US" w:eastAsia="zh-CN"/>
        </w:rPr>
        <w:t>。</w:t>
      </w:r>
      <w:r>
        <w:rPr>
          <w:rFonts w:hint="eastAsia" w:ascii="仿宋_GB2312" w:hAnsi="仿宋_GB2312" w:eastAsia="仿宋_GB2312" w:cs="仿宋_GB2312"/>
          <w:b/>
          <w:bCs/>
          <w:color w:val="000000"/>
          <w:spacing w:val="0"/>
          <w:w w:val="100"/>
          <w:sz w:val="32"/>
          <w:szCs w:val="32"/>
          <w:lang w:eastAsia="zh-CN"/>
        </w:rPr>
        <w:t>受援工作取得实效</w:t>
      </w:r>
      <w:r>
        <w:rPr>
          <w:rFonts w:hint="eastAsia" w:ascii="仿宋_GB2312" w:hAnsi="仿宋_GB2312" w:eastAsia="仿宋_GB2312" w:cs="仿宋_GB2312"/>
          <w:color w:val="000000"/>
          <w:spacing w:val="0"/>
          <w:w w:val="100"/>
          <w:sz w:val="32"/>
          <w:szCs w:val="32"/>
          <w:lang w:eastAsia="zh-CN"/>
        </w:rPr>
        <w:t>。与重庆市人大</w:t>
      </w:r>
      <w:r>
        <w:rPr>
          <w:rFonts w:hint="eastAsia" w:ascii="仿宋_GB2312" w:hAnsi="仿宋_GB2312" w:eastAsia="仿宋_GB2312" w:cs="仿宋_GB2312"/>
          <w:sz w:val="32"/>
          <w:szCs w:val="32"/>
          <w:lang w:eastAsia="zh-CN"/>
        </w:rPr>
        <w:t>建立“对口援助昌都市人大三年规划”，建立对口帮扶和业务交流长效机制、援藏干部“传帮带”工作机制，打造“渝昌人大干部学习交流基地”品牌。</w:t>
      </w:r>
      <w:r>
        <w:rPr>
          <w:rFonts w:hint="eastAsia" w:ascii="仿宋_GB2312" w:hAnsi="仿宋_GB2312" w:eastAsia="仿宋_GB2312" w:cs="仿宋_GB2312"/>
          <w:color w:val="000000"/>
          <w:sz w:val="32"/>
          <w:szCs w:val="32"/>
          <w:lang w:val="en-US" w:eastAsia="zh-CN"/>
        </w:rPr>
        <w:t>在重庆大学举行了昌都市人大干部培训班</w:t>
      </w:r>
      <w:r>
        <w:rPr>
          <w:rFonts w:hint="eastAsia" w:ascii="仿宋_GB2312" w:hAnsi="仿宋_GB2312" w:eastAsia="仿宋_GB2312" w:cs="仿宋_GB2312"/>
          <w:color w:val="000000"/>
          <w:spacing w:val="0"/>
          <w:w w:val="100"/>
          <w:sz w:val="32"/>
          <w:szCs w:val="32"/>
          <w:lang w:eastAsia="zh-CN"/>
        </w:rPr>
        <w:t>，并</w:t>
      </w:r>
      <w:r>
        <w:rPr>
          <w:rFonts w:hint="eastAsia" w:ascii="仿宋_GB2312" w:hAnsi="仿宋_GB2312" w:eastAsia="仿宋_GB2312" w:cs="仿宋_GB2312"/>
          <w:b w:val="0"/>
          <w:bCs w:val="0"/>
          <w:color w:val="000000"/>
          <w:kern w:val="0"/>
          <w:sz w:val="32"/>
          <w:szCs w:val="32"/>
          <w:lang w:val="en-US" w:eastAsia="zh-CN"/>
        </w:rPr>
        <w:t>选派</w:t>
      </w:r>
      <w:r>
        <w:rPr>
          <w:rFonts w:hint="eastAsia" w:ascii="Times New Roman" w:hAnsi="Times New Roman" w:eastAsia="仿宋_GB2312" w:cs="Times New Roman"/>
          <w:color w:val="000000"/>
          <w:spacing w:val="0"/>
          <w:w w:val="100"/>
          <w:sz w:val="32"/>
          <w:szCs w:val="32"/>
          <w:lang w:val="en-US" w:eastAsia="zh-CN"/>
        </w:rPr>
        <w:t>2</w:t>
      </w:r>
      <w:r>
        <w:rPr>
          <w:rFonts w:hint="eastAsia" w:ascii="仿宋_GB2312" w:hAnsi="仿宋_GB2312" w:eastAsia="仿宋_GB2312" w:cs="仿宋_GB2312"/>
          <w:b w:val="0"/>
          <w:bCs w:val="0"/>
          <w:color w:val="000000"/>
          <w:kern w:val="0"/>
          <w:sz w:val="32"/>
          <w:szCs w:val="32"/>
          <w:lang w:val="en-US" w:eastAsia="zh-CN"/>
        </w:rPr>
        <w:t>批</w:t>
      </w:r>
      <w:r>
        <w:rPr>
          <w:rFonts w:hint="eastAsia" w:ascii="Times New Roman" w:hAnsi="Times New Roman" w:eastAsia="仿宋_GB2312" w:cs="Times New Roman"/>
          <w:color w:val="000000"/>
          <w:spacing w:val="0"/>
          <w:w w:val="100"/>
          <w:sz w:val="32"/>
          <w:szCs w:val="32"/>
          <w:lang w:val="en-US" w:eastAsia="zh-CN"/>
        </w:rPr>
        <w:t>4</w:t>
      </w:r>
      <w:r>
        <w:rPr>
          <w:rFonts w:hint="eastAsia" w:ascii="仿宋_GB2312" w:hAnsi="仿宋_GB2312" w:eastAsia="仿宋_GB2312" w:cs="仿宋_GB2312"/>
          <w:b w:val="0"/>
          <w:bCs w:val="0"/>
          <w:color w:val="000000"/>
          <w:kern w:val="0"/>
          <w:sz w:val="32"/>
          <w:szCs w:val="32"/>
          <w:lang w:val="en-US" w:eastAsia="zh-CN"/>
        </w:rPr>
        <w:t>名业务骨干到重庆市人大顶岗锻炼。打造</w:t>
      </w:r>
      <w:r>
        <w:rPr>
          <w:rFonts w:hint="eastAsia" w:ascii="仿宋_GB2312" w:hAnsi="仿宋_GB2312" w:eastAsia="仿宋_GB2312" w:cs="仿宋_GB2312"/>
          <w:kern w:val="2"/>
          <w:sz w:val="32"/>
          <w:szCs w:val="32"/>
          <w:lang w:val="en-US" w:eastAsia="zh-CN" w:bidi="ar-SA"/>
        </w:rPr>
        <w:t>市人大机关无纸化办公系统，进一步提升了工作效率。</w:t>
      </w:r>
      <w:r>
        <w:rPr>
          <w:rFonts w:hint="eastAsia" w:ascii="仿宋_GB2312" w:hAnsi="仿宋_GB2312" w:eastAsia="仿宋_GB2312" w:cs="仿宋_GB2312"/>
          <w:b/>
          <w:bCs/>
          <w:color w:val="000000"/>
          <w:spacing w:val="0"/>
          <w:w w:val="100"/>
          <w:sz w:val="32"/>
          <w:szCs w:val="32"/>
          <w:lang w:eastAsia="zh-CN"/>
        </w:rPr>
        <w:t>民族团结成果丰硕</w:t>
      </w:r>
      <w:r>
        <w:rPr>
          <w:rFonts w:hint="eastAsia" w:ascii="仿宋_GB2312" w:hAnsi="仿宋_GB2312" w:eastAsia="仿宋_GB2312" w:cs="仿宋_GB2312"/>
          <w:b w:val="0"/>
          <w:bCs w:val="0"/>
          <w:color w:val="000000"/>
          <w:spacing w:val="0"/>
          <w:w w:val="100"/>
          <w:sz w:val="32"/>
          <w:szCs w:val="32"/>
          <w:lang w:eastAsia="zh-CN"/>
        </w:rPr>
        <w:t>。以</w:t>
      </w:r>
      <w:r>
        <w:rPr>
          <w:rFonts w:hint="eastAsia" w:ascii="Times New Roman" w:hAnsi="Times New Roman" w:eastAsia="仿宋_GB2312" w:cs="Times New Roman"/>
          <w:color w:val="000000"/>
          <w:spacing w:val="0"/>
          <w:w w:val="100"/>
          <w:sz w:val="32"/>
          <w:szCs w:val="32"/>
          <w:u w:val="none"/>
          <w:lang w:val="en-US" w:eastAsia="zh-CN"/>
        </w:rPr>
        <w:t>9月</w:t>
      </w:r>
      <w:r>
        <w:rPr>
          <w:rFonts w:hint="eastAsia" w:ascii="Times New Roman" w:hAnsi="Times New Roman" w:eastAsia="仿宋_GB2312" w:cs="Times New Roman"/>
          <w:color w:val="000000"/>
          <w:spacing w:val="0"/>
          <w:w w:val="100"/>
          <w:sz w:val="32"/>
          <w:szCs w:val="32"/>
          <w:u w:val="none"/>
          <w:lang w:val="en" w:eastAsia="zh-CN"/>
        </w:rPr>
        <w:t>民族团结进步宣传活动月为契机，</w:t>
      </w:r>
      <w:r>
        <w:rPr>
          <w:rFonts w:hint="eastAsia" w:ascii="Times New Roman" w:hAnsi="Times New Roman" w:eastAsia="仿宋_GB2312" w:cs="Times New Roman"/>
          <w:color w:val="000000"/>
          <w:spacing w:val="0"/>
          <w:w w:val="100"/>
          <w:sz w:val="32"/>
          <w:szCs w:val="32"/>
          <w:u w:val="none"/>
          <w:lang w:val="en-US" w:eastAsia="zh-CN"/>
        </w:rPr>
        <w:t>动员全市人大系统开展好</w:t>
      </w:r>
      <w:r>
        <w:rPr>
          <w:rFonts w:hint="eastAsia" w:ascii="Times New Roman" w:hAnsi="Times New Roman" w:eastAsia="仿宋_GB2312" w:cs="Times New Roman"/>
          <w:color w:val="000000"/>
          <w:spacing w:val="0"/>
          <w:w w:val="100"/>
          <w:sz w:val="32"/>
          <w:szCs w:val="32"/>
          <w:u w:val="none"/>
          <w:lang w:val="en" w:eastAsia="zh-CN"/>
        </w:rPr>
        <w:t>宣传活动月工作，发布《致昌都市各级人大代表的倡议书》，组织</w:t>
      </w:r>
      <w:r>
        <w:rPr>
          <w:rFonts w:hint="eastAsia" w:ascii="Times New Roman" w:hAnsi="Times New Roman" w:eastAsia="仿宋_GB2312" w:cs="Times New Roman"/>
          <w:color w:val="000000"/>
          <w:spacing w:val="0"/>
          <w:w w:val="100"/>
          <w:sz w:val="32"/>
          <w:szCs w:val="32"/>
          <w:u w:val="none"/>
          <w:lang w:val="en-US" w:eastAsia="zh-CN"/>
        </w:rPr>
        <w:t>11县（区）人大开展</w:t>
      </w:r>
      <w:r>
        <w:rPr>
          <w:rFonts w:hint="eastAsia" w:ascii="仿宋_GB2312" w:hAnsi="仿宋_GB2312" w:eastAsia="仿宋_GB2312" w:cs="仿宋_GB2312"/>
          <w:sz w:val="32"/>
          <w:szCs w:val="32"/>
          <w:lang w:val="en-US" w:eastAsia="zh-CN"/>
        </w:rPr>
        <w:t>四级农牧民代表国家通用语言演讲比赛</w:t>
      </w:r>
      <w:r>
        <w:rPr>
          <w:rFonts w:hint="eastAsia" w:ascii="Times New Roman" w:hAnsi="Times New Roman" w:eastAsia="仿宋_GB2312" w:cs="Times New Roman"/>
          <w:color w:val="000000"/>
          <w:spacing w:val="0"/>
          <w:w w:val="100"/>
          <w:sz w:val="32"/>
          <w:szCs w:val="32"/>
          <w:u w:val="none"/>
          <w:lang w:val="en" w:eastAsia="zh-CN"/>
        </w:rPr>
        <w:t>。</w:t>
      </w:r>
      <w:r>
        <w:rPr>
          <w:rFonts w:hint="default" w:ascii="Times New Roman" w:hAnsi="Times New Roman" w:eastAsia="仿宋_GB2312" w:cs="Times New Roman"/>
          <w:color w:val="000000"/>
          <w:spacing w:val="0"/>
          <w:w w:val="100"/>
          <w:sz w:val="32"/>
          <w:szCs w:val="32"/>
          <w:u w:val="none"/>
          <w:lang w:val="en-US" w:eastAsia="zh-CN"/>
        </w:rPr>
        <w:t>每周</w:t>
      </w:r>
      <w:r>
        <w:rPr>
          <w:rFonts w:hint="eastAsia" w:ascii="Times New Roman" w:hAnsi="Times New Roman" w:eastAsia="仿宋_GB2312" w:cs="Times New Roman"/>
          <w:color w:val="000000"/>
          <w:spacing w:val="0"/>
          <w:w w:val="100"/>
          <w:sz w:val="32"/>
          <w:szCs w:val="32"/>
          <w:u w:val="none"/>
          <w:lang w:val="en-US" w:eastAsia="zh-CN"/>
        </w:rPr>
        <w:t>组织</w:t>
      </w:r>
      <w:r>
        <w:rPr>
          <w:rFonts w:hint="default" w:ascii="Times New Roman" w:hAnsi="Times New Roman" w:eastAsia="仿宋_GB2312" w:cs="Times New Roman"/>
          <w:color w:val="000000"/>
          <w:spacing w:val="0"/>
          <w:w w:val="100"/>
          <w:sz w:val="32"/>
          <w:szCs w:val="32"/>
          <w:u w:val="none"/>
          <w:lang w:val="en-US" w:eastAsia="zh-CN"/>
        </w:rPr>
        <w:t>开展</w:t>
      </w:r>
      <w:r>
        <w:rPr>
          <w:rFonts w:hint="eastAsia" w:ascii="Times New Roman" w:hAnsi="Times New Roman" w:eastAsia="仿宋_GB2312" w:cs="Times New Roman"/>
          <w:color w:val="000000"/>
          <w:spacing w:val="0"/>
          <w:w w:val="100"/>
          <w:sz w:val="32"/>
          <w:szCs w:val="32"/>
          <w:u w:val="none"/>
          <w:lang w:val="en-US" w:eastAsia="zh-CN"/>
        </w:rPr>
        <w:t>机关干部学习藏语活动，营造了学习双语的良好氛围。用好民族团结进步</w:t>
      </w:r>
      <w:r>
        <w:rPr>
          <w:rFonts w:hint="default" w:ascii="Times New Roman" w:hAnsi="Times New Roman" w:eastAsia="仿宋_GB2312" w:cs="Times New Roman"/>
          <w:color w:val="000000"/>
          <w:spacing w:val="0"/>
          <w:w w:val="100"/>
          <w:sz w:val="32"/>
          <w:szCs w:val="32"/>
          <w:u w:val="none"/>
          <w:lang w:val="en-US" w:eastAsia="zh-CN"/>
        </w:rPr>
        <w:t>创建文化</w:t>
      </w:r>
      <w:r>
        <w:rPr>
          <w:rFonts w:hint="eastAsia" w:ascii="Times New Roman" w:hAnsi="Times New Roman" w:eastAsia="仿宋_GB2312" w:cs="Times New Roman"/>
          <w:color w:val="000000"/>
          <w:spacing w:val="0"/>
          <w:w w:val="100"/>
          <w:sz w:val="32"/>
          <w:szCs w:val="32"/>
          <w:u w:val="none"/>
          <w:lang w:val="en-US" w:eastAsia="zh-CN"/>
        </w:rPr>
        <w:t>长廊和展厅，深入启齿社区开展民族团结进步创建进社区活动。今年8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仿宋_GB2312"/>
          <w:b w:val="0"/>
          <w:bCs w:val="0"/>
          <w:color w:val="000000"/>
          <w:sz w:val="32"/>
          <w:szCs w:val="32"/>
          <w:lang w:eastAsia="zh-CN"/>
        </w:rPr>
        <w:t>市人大机关</w:t>
      </w:r>
      <w:r>
        <w:rPr>
          <w:rFonts w:hint="default" w:ascii="Times New Roman" w:hAnsi="Times New Roman" w:eastAsia="仿宋_GB2312" w:cs="仿宋_GB2312"/>
          <w:b w:val="0"/>
          <w:bCs w:val="0"/>
          <w:color w:val="000000"/>
          <w:sz w:val="32"/>
          <w:szCs w:val="32"/>
          <w:lang w:val="en-US" w:eastAsia="zh-CN"/>
        </w:rPr>
        <w:t>成功</w:t>
      </w:r>
      <w:r>
        <w:rPr>
          <w:rFonts w:hint="default" w:ascii="Times New Roman" w:hAnsi="Times New Roman" w:eastAsia="仿宋_GB2312" w:cs="仿宋_GB2312"/>
          <w:b w:val="0"/>
          <w:bCs w:val="0"/>
          <w:color w:val="000000"/>
          <w:sz w:val="32"/>
          <w:szCs w:val="32"/>
          <w:lang w:eastAsia="zh-CN"/>
        </w:rPr>
        <w:t>创建</w:t>
      </w:r>
      <w:r>
        <w:rPr>
          <w:rFonts w:hint="eastAsia" w:ascii="Times New Roman" w:hAnsi="Times New Roman" w:eastAsia="仿宋_GB2312" w:cs="仿宋_GB2312"/>
          <w:b w:val="0"/>
          <w:bCs w:val="0"/>
          <w:color w:val="000000"/>
          <w:sz w:val="32"/>
          <w:szCs w:val="32"/>
          <w:lang w:val="en-US" w:eastAsia="zh-CN"/>
        </w:rPr>
        <w:t>为</w:t>
      </w:r>
      <w:r>
        <w:rPr>
          <w:rFonts w:hint="default" w:ascii="Times New Roman" w:hAnsi="Times New Roman" w:eastAsia="仿宋_GB2312" w:cs="仿宋_GB2312"/>
          <w:b w:val="0"/>
          <w:bCs w:val="0"/>
          <w:color w:val="000000"/>
          <w:sz w:val="32"/>
          <w:szCs w:val="32"/>
          <w:lang w:eastAsia="zh-CN"/>
        </w:rPr>
        <w:t>第二批</w:t>
      </w:r>
      <w:r>
        <w:rPr>
          <w:rFonts w:hint="default" w:ascii="Times New Roman" w:hAnsi="Times New Roman" w:eastAsia="仿宋_GB2312" w:cs="仿宋_GB2312"/>
          <w:b w:val="0"/>
          <w:bCs w:val="0"/>
          <w:color w:val="000000"/>
          <w:sz w:val="32"/>
          <w:szCs w:val="32"/>
          <w:lang w:val="en-US" w:eastAsia="zh-CN"/>
        </w:rPr>
        <w:t>自治区民族团结进步模范</w:t>
      </w:r>
      <w:r>
        <w:rPr>
          <w:rFonts w:hint="eastAsia" w:ascii="Times New Roman" w:hAnsi="Times New Roman" w:eastAsia="仿宋_GB2312" w:cs="仿宋_GB2312"/>
          <w:b w:val="0"/>
          <w:bCs w:val="0"/>
          <w:color w:val="000000"/>
          <w:sz w:val="32"/>
          <w:szCs w:val="32"/>
          <w:lang w:val="en-US" w:eastAsia="zh-CN"/>
        </w:rPr>
        <w:t>机关。</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2024年</w:t>
      </w:r>
      <w:r>
        <w:rPr>
          <w:rFonts w:hint="eastAsia" w:ascii="黑体" w:hAnsi="黑体" w:eastAsia="黑体" w:cs="黑体"/>
          <w:sz w:val="32"/>
          <w:szCs w:val="32"/>
        </w:rPr>
        <w:t>工作</w:t>
      </w:r>
      <w:r>
        <w:rPr>
          <w:rFonts w:hint="eastAsia" w:ascii="黑体" w:hAnsi="黑体" w:eastAsia="黑体" w:cs="黑体"/>
          <w:sz w:val="32"/>
          <w:szCs w:val="32"/>
          <w:lang w:eastAsia="zh-CN"/>
        </w:rPr>
        <w:t>要点</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000000"/>
          <w:spacing w:val="0"/>
          <w:w w:val="100"/>
          <w:kern w:val="2"/>
          <w:sz w:val="32"/>
          <w:szCs w:val="32"/>
          <w:u w:val="none"/>
          <w:lang w:val="en-US" w:eastAsia="zh-CN" w:bidi="ar-SA"/>
        </w:rPr>
        <w:t xml:space="preserve">    2024年，市人大常委会坚持以习近平新时代中国特色社</w:t>
      </w:r>
      <w:r>
        <w:rPr>
          <w:rFonts w:hint="eastAsia" w:ascii="仿宋_GB2312" w:hAnsi="仿宋_GB2312" w:eastAsia="仿宋_GB2312" w:cs="仿宋_GB2312"/>
          <w:color w:val="auto"/>
          <w:sz w:val="32"/>
          <w:szCs w:val="32"/>
          <w:u w:val="none" w:color="auto"/>
          <w:lang w:bidi="bo-CN"/>
        </w:rPr>
        <w:t>会主义思想为指导，</w:t>
      </w:r>
      <w:r>
        <w:rPr>
          <w:rFonts w:hint="eastAsia" w:ascii="仿宋_GB2312" w:hAnsi="仿宋_GB2312" w:eastAsia="仿宋_GB2312" w:cs="仿宋_GB2312"/>
          <w:color w:val="auto"/>
          <w:sz w:val="32"/>
          <w:szCs w:val="32"/>
          <w:u w:val="none" w:color="auto"/>
          <w:lang w:eastAsia="zh-CN" w:bidi="bo-CN"/>
        </w:rPr>
        <w:t>全面贯彻党落实的二十大精神，</w:t>
      </w:r>
      <w:r>
        <w:rPr>
          <w:rFonts w:hint="eastAsia" w:ascii="仿宋_GB2312" w:hAnsi="仿宋_GB2312" w:eastAsia="仿宋_GB2312" w:cs="仿宋_GB2312"/>
          <w:sz w:val="32"/>
          <w:szCs w:val="32"/>
          <w:lang w:eastAsia="zh-CN"/>
        </w:rPr>
        <w:t>坚持党的领导、人民当家作主、依法治国有机统一，聚焦“四件大事”、聚力“四个创建”，</w:t>
      </w:r>
      <w:r>
        <w:rPr>
          <w:rFonts w:hint="eastAsia" w:ascii="仿宋_GB2312" w:hAnsi="仿宋_GB2312" w:eastAsia="仿宋_GB2312" w:cs="仿宋_GB2312"/>
          <w:sz w:val="32"/>
          <w:szCs w:val="32"/>
          <w:lang w:val="en" w:eastAsia="zh-CN"/>
        </w:rPr>
        <w:t>充分发挥人大制度优势和职能作用，发展和完善全过程人民民主，加强“四个机关”建设，</w:t>
      </w:r>
      <w:r>
        <w:rPr>
          <w:rFonts w:hint="eastAsia" w:ascii="仿宋_GB2312" w:hAnsi="仿宋_GB2312" w:eastAsia="仿宋_GB2312" w:cs="仿宋_GB2312"/>
          <w:sz w:val="32"/>
          <w:szCs w:val="32"/>
          <w:lang w:eastAsia="zh-CN"/>
        </w:rPr>
        <w:t>进一步在全面建设社会主义现代化昌都新征程中更好发挥人大作用、贡献人大力量。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6" w:lineRule="exact"/>
        <w:ind w:left="0" w:leftChars="0"/>
        <w:jc w:val="both"/>
        <w:textAlignment w:val="auto"/>
        <w:rPr>
          <w:rFonts w:hint="eastAsia" w:ascii="仿宋_GB2312" w:hAnsi="仿宋_GB2312" w:eastAsia="仿宋_GB2312" w:cs="仿宋_GB2312"/>
          <w:b w:val="0"/>
          <w:bCs w:val="0"/>
          <w:color w:val="000000"/>
          <w:spacing w:val="0"/>
          <w:w w:val="100"/>
          <w:sz w:val="32"/>
          <w:szCs w:val="32"/>
          <w:lang w:eastAsia="zh-CN"/>
        </w:rPr>
      </w:pPr>
      <w:r>
        <w:rPr>
          <w:rFonts w:hint="eastAsia" w:ascii="楷体_GB2312" w:hAnsi="楷体_GB2312" w:eastAsia="楷体_GB2312" w:cs="楷体_GB2312"/>
          <w:b/>
          <w:bCs/>
          <w:sz w:val="32"/>
          <w:szCs w:val="32"/>
          <w:lang w:val="en-US" w:eastAsia="zh-CN"/>
        </w:rPr>
        <w:t xml:space="preserve">    （一）</w:t>
      </w:r>
      <w:r>
        <w:rPr>
          <w:rFonts w:hint="eastAsia" w:ascii="楷体_GB2312" w:hAnsi="楷体_GB2312" w:eastAsia="楷体_GB2312" w:cs="楷体_GB2312"/>
          <w:b/>
          <w:bCs/>
          <w:sz w:val="32"/>
          <w:szCs w:val="32"/>
          <w:lang w:eastAsia="zh-CN"/>
        </w:rPr>
        <w:t>进一步提高政治站位，确保正确政治方向</w:t>
      </w:r>
      <w:r>
        <w:rPr>
          <w:rFonts w:hint="eastAsia" w:ascii="仿宋_GB2312" w:hAnsi="仿宋_GB2312" w:eastAsia="仿宋_GB2312" w:cs="仿宋_GB2312"/>
          <w:sz w:val="32"/>
          <w:szCs w:val="32"/>
          <w:lang w:eastAsia="zh-CN"/>
        </w:rPr>
        <w:t>。毫不动摇坚持党的全面领导坚持用习近平新时代中国特色社会主义思想武装头脑、指导实践、推动工作。</w:t>
      </w:r>
      <w:r>
        <w:rPr>
          <w:rFonts w:hint="eastAsia" w:ascii="仿宋_GB2312" w:hAnsi="仿宋_GB2312" w:eastAsia="仿宋_GB2312" w:cs="仿宋_GB2312"/>
          <w:b w:val="0"/>
          <w:bCs w:val="0"/>
          <w:sz w:val="32"/>
          <w:szCs w:val="32"/>
          <w:lang w:eastAsia="zh-CN"/>
        </w:rPr>
        <w:t>坚持在市委领导下开展人大工作，紧紧围绕市委决策部署履职尽责，议题确定体现市委要求，重点工作紧扣全市大局，重要会议、重要立法、重要工作、重大事项及时向市委请示报告，</w:t>
      </w:r>
      <w:r>
        <w:rPr>
          <w:rFonts w:hint="eastAsia" w:ascii="仿宋_GB2312" w:hAnsi="仿宋_GB2312" w:eastAsia="仿宋_GB2312" w:cs="仿宋_GB2312"/>
          <w:b w:val="0"/>
          <w:bCs w:val="0"/>
          <w:color w:val="000000"/>
          <w:spacing w:val="0"/>
          <w:w w:val="100"/>
          <w:sz w:val="32"/>
          <w:szCs w:val="32"/>
          <w:lang w:eastAsia="zh-CN"/>
        </w:rPr>
        <w:t>不折不扣完成市委交办的各项工作任务。充分发挥市人大常委会党组作用，深入推进基层党建、党风廉政建设和意识形态工作。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6" w:lineRule="exact"/>
        <w:ind w:left="0" w:leftChars="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（二）进一步加强立法工作，强化地方立法供给</w:t>
      </w:r>
      <w:r>
        <w:rPr>
          <w:rFonts w:hint="eastAsia" w:ascii="仿宋_GB2312" w:hAnsi="仿宋_GB2312" w:eastAsia="仿宋_GB2312" w:cs="仿宋_GB2312"/>
          <w:b w:val="0"/>
          <w:bCs w:val="0"/>
          <w:sz w:val="32"/>
          <w:szCs w:val="32"/>
          <w:lang w:eastAsia="zh-CN"/>
        </w:rPr>
        <w:t>。</w:t>
      </w:r>
      <w:r>
        <w:rPr>
          <w:rFonts w:hint="eastAsia" w:ascii="Times New Roman" w:hAnsi="Times New Roman" w:eastAsia="仿宋_GB2312" w:cs="Times New Roman"/>
          <w:color w:val="000000"/>
          <w:spacing w:val="0"/>
          <w:w w:val="100"/>
          <w:sz w:val="32"/>
          <w:szCs w:val="32"/>
          <w:lang w:eastAsia="zh-CN"/>
        </w:rPr>
        <w:t>积极</w:t>
      </w:r>
      <w:r>
        <w:rPr>
          <w:rFonts w:hint="default" w:ascii="Times New Roman" w:hAnsi="Times New Roman" w:eastAsia="仿宋_GB2312" w:cs="Times New Roman"/>
          <w:color w:val="000000"/>
          <w:spacing w:val="0"/>
          <w:w w:val="100"/>
          <w:sz w:val="32"/>
          <w:szCs w:val="32"/>
          <w:lang w:eastAsia="zh-CN"/>
        </w:rPr>
        <w:t>发挥市人大及其常委会的主导作用</w:t>
      </w:r>
      <w:r>
        <w:rPr>
          <w:rFonts w:hint="default" w:ascii="仿宋_GB2312" w:hAnsi="仿宋_GB2312" w:eastAsia="仿宋_GB2312" w:cs="仿宋_GB2312"/>
          <w:color w:val="auto"/>
          <w:sz w:val="32"/>
          <w:szCs w:val="32"/>
          <w:u w:val="none" w:color="auto"/>
          <w:lang w:eastAsia="zh-CN"/>
        </w:rPr>
        <w:t>，</w:t>
      </w:r>
      <w:r>
        <w:rPr>
          <w:rFonts w:hint="default" w:ascii="Times New Roman" w:hAnsi="Times New Roman" w:eastAsia="仿宋_GB2312" w:cs="Times New Roman"/>
          <w:color w:val="000000"/>
          <w:spacing w:val="0"/>
          <w:w w:val="100"/>
          <w:sz w:val="32"/>
          <w:szCs w:val="32"/>
          <w:lang w:eastAsia="zh-CN"/>
        </w:rPr>
        <w:t>有序推进五年立法规划和年度立法计划落实。</w:t>
      </w:r>
      <w:r>
        <w:rPr>
          <w:rFonts w:hint="default" w:ascii="仿宋_GB2312" w:hAnsi="Times New Roman" w:eastAsia="仿宋_GB2312" w:cs="仿宋_GB2312"/>
          <w:i w:val="0"/>
          <w:iCs w:val="0"/>
          <w:caps w:val="0"/>
          <w:color w:val="000000"/>
          <w:spacing w:val="0"/>
          <w:kern w:val="0"/>
          <w:sz w:val="32"/>
          <w:szCs w:val="32"/>
          <w:u w:val="none" w:color="auto"/>
          <w:shd w:val="clear" w:color="auto" w:fill="FFFFFF"/>
          <w:lang w:eastAsia="zh-CN" w:bidi="ar"/>
        </w:rPr>
        <w:t>统筹推进</w:t>
      </w:r>
      <w:r>
        <w:rPr>
          <w:rFonts w:hint="eastAsia" w:ascii="仿宋_GB2312" w:hAnsi="Times New Roman" w:eastAsia="仿宋_GB2312" w:cs="仿宋_GB2312"/>
          <w:i w:val="0"/>
          <w:iCs w:val="0"/>
          <w:caps w:val="0"/>
          <w:color w:val="000000"/>
          <w:spacing w:val="0"/>
          <w:kern w:val="0"/>
          <w:sz w:val="32"/>
          <w:szCs w:val="32"/>
          <w:u w:val="none" w:color="auto"/>
          <w:shd w:val="clear" w:color="auto" w:fill="FFFFFF"/>
          <w:lang w:eastAsia="zh-CN" w:bidi="ar"/>
        </w:rPr>
        <w:t>《昌都市地方立法条例》《</w:t>
      </w:r>
      <w:r>
        <w:rPr>
          <w:rFonts w:hint="eastAsia" w:ascii="仿宋_GB2312" w:hAnsi="Times New Roman" w:eastAsia="仿宋_GB2312" w:cs="仿宋_GB2312"/>
          <w:i w:val="0"/>
          <w:iCs w:val="0"/>
          <w:caps w:val="0"/>
          <w:color w:val="000000"/>
          <w:spacing w:val="0"/>
          <w:kern w:val="0"/>
          <w:sz w:val="32"/>
          <w:szCs w:val="32"/>
          <w:u w:val="none" w:color="auto"/>
          <w:shd w:val="clear" w:color="auto" w:fill="FFFFFF"/>
          <w:lang w:val="en-US" w:eastAsia="zh-CN" w:bidi="ar"/>
        </w:rPr>
        <w:t>红色资源保护传承条例》《</w:t>
      </w:r>
      <w:r>
        <w:rPr>
          <w:rFonts w:hint="eastAsia" w:ascii="仿宋_GB2312" w:hAnsi="Times New Roman" w:eastAsia="仿宋_GB2312" w:cs="仿宋_GB2312"/>
          <w:i w:val="0"/>
          <w:iCs w:val="0"/>
          <w:caps w:val="0"/>
          <w:color w:val="auto"/>
          <w:spacing w:val="0"/>
          <w:kern w:val="0"/>
          <w:sz w:val="32"/>
          <w:szCs w:val="32"/>
          <w:u w:val="none" w:color="auto"/>
          <w:shd w:val="clear" w:color="auto" w:fill="FFFFFF"/>
          <w:lang w:val="en-US" w:eastAsia="zh-CN" w:bidi="ar"/>
        </w:rPr>
        <w:t>然乌湖景区管理条例》</w:t>
      </w:r>
      <w:r>
        <w:rPr>
          <w:rFonts w:hint="eastAsia" w:ascii="仿宋_GB2312" w:hAnsi="仿宋_GB2312" w:eastAsia="仿宋_GB2312" w:cs="仿宋_GB2312"/>
          <w:b w:val="0"/>
          <w:bCs w:val="0"/>
          <w:i w:val="0"/>
          <w:caps w:val="0"/>
          <w:color w:val="auto"/>
          <w:spacing w:val="0"/>
          <w:kern w:val="2"/>
          <w:sz w:val="32"/>
          <w:szCs w:val="32"/>
          <w:u w:val="none" w:color="auto"/>
          <w:shd w:val="clear" w:color="auto" w:fill="FFFFFF"/>
          <w:lang w:val="en-US" w:eastAsia="zh-CN" w:bidi="ar-SA"/>
        </w:rPr>
        <w:t>的立法调研、论证、修改、审议等各项工作。</w:t>
      </w:r>
      <w:r>
        <w:rPr>
          <w:rFonts w:hint="eastAsia" w:ascii="仿宋_GB2312" w:hAnsi="仿宋_GB2312" w:eastAsia="仿宋_GB2312" w:cs="仿宋_GB2312"/>
          <w:i w:val="0"/>
          <w:iCs w:val="0"/>
          <w:caps w:val="0"/>
          <w:color w:val="auto"/>
          <w:spacing w:val="0"/>
          <w:kern w:val="0"/>
          <w:sz w:val="32"/>
          <w:szCs w:val="32"/>
          <w:u w:val="none" w:color="auto"/>
          <w:shd w:val="clear" w:color="auto" w:fill="FFFFFF"/>
          <w:lang w:val="en-US" w:eastAsia="zh-CN" w:bidi="ar"/>
        </w:rPr>
        <w:t>认真做好《</w:t>
      </w:r>
      <w:r>
        <w:rPr>
          <w:rFonts w:hint="eastAsia" w:ascii="仿宋_GB2312" w:hAnsi="仿宋_GB2312" w:eastAsia="仿宋_GB2312" w:cs="仿宋_GB2312"/>
          <w:color w:val="000000"/>
          <w:spacing w:val="0"/>
          <w:sz w:val="32"/>
          <w:szCs w:val="32"/>
          <w:lang w:val="en-US" w:eastAsia="zh-CN"/>
        </w:rPr>
        <w:t>昌都市文明行为促进条例</w:t>
      </w:r>
      <w:r>
        <w:rPr>
          <w:rFonts w:hint="eastAsia" w:ascii="仿宋_GB2312" w:hAnsi="仿宋_GB2312" w:eastAsia="仿宋_GB2312" w:cs="仿宋_GB2312"/>
          <w:i w:val="0"/>
          <w:iCs w:val="0"/>
          <w:caps w:val="0"/>
          <w:color w:val="auto"/>
          <w:spacing w:val="0"/>
          <w:kern w:val="0"/>
          <w:sz w:val="32"/>
          <w:szCs w:val="32"/>
          <w:u w:val="none" w:color="auto"/>
          <w:shd w:val="clear" w:color="auto" w:fill="FFFFFF"/>
          <w:lang w:val="en-US" w:eastAsia="zh-CN" w:bidi="ar"/>
        </w:rPr>
        <w:t>》颁布</w:t>
      </w:r>
      <w:r>
        <w:rPr>
          <w:rFonts w:hint="eastAsia" w:ascii="仿宋_GB2312" w:hAnsi="仿宋_GB2312" w:eastAsia="仿宋_GB2312" w:cs="仿宋_GB2312"/>
          <w:i w:val="0"/>
          <w:iCs w:val="0"/>
          <w:caps w:val="0"/>
          <w:color w:val="auto"/>
          <w:spacing w:val="0"/>
          <w:kern w:val="0"/>
          <w:sz w:val="32"/>
          <w:szCs w:val="32"/>
          <w:u w:val="none" w:color="auto"/>
          <w:shd w:val="clear" w:color="auto" w:fill="FFFFFF"/>
          <w:lang w:eastAsia="zh-CN" w:bidi="ar"/>
        </w:rPr>
        <w:t>实施后的宣传教育、推动落实等工作</w:t>
      </w:r>
      <w:r>
        <w:rPr>
          <w:rFonts w:hint="eastAsia" w:ascii="Times New Roman" w:hAnsi="Times New Roman" w:eastAsia="仿宋_GB2312" w:cs="Times New Roman"/>
          <w:color w:val="000000"/>
          <w:spacing w:val="0"/>
          <w:w w:val="100"/>
          <w:sz w:val="32"/>
          <w:szCs w:val="32"/>
          <w:lang w:eastAsia="zh-CN"/>
        </w:rPr>
        <w:t>，做好《昌都市城市绿化条例》贯彻实施情况立法后评估工作。</w:t>
      </w:r>
      <w:r>
        <w:rPr>
          <w:rFonts w:hint="default" w:ascii="Times New Roman" w:hAnsi="Times New Roman" w:eastAsia="仿宋_GB2312" w:cs="Times New Roman"/>
          <w:color w:val="000000"/>
          <w:spacing w:val="0"/>
          <w:w w:val="100"/>
          <w:sz w:val="32"/>
          <w:szCs w:val="32"/>
          <w:lang w:eastAsia="zh-CN"/>
        </w:rPr>
        <w:t>持续加强备案审查制度和能力建设，增强备案审查工作实效。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sz w:val="32"/>
          <w:szCs w:val="32"/>
          <w:lang w:eastAsia="zh-CN"/>
        </w:rPr>
        <w:t>（三）进一步加强监督工作，助力推经济社会发展</w:t>
      </w:r>
      <w:r>
        <w:rPr>
          <w:rFonts w:hint="eastAsia" w:ascii="仿宋_GB2312" w:hAnsi="仿宋_GB2312" w:eastAsia="仿宋_GB2312" w:cs="仿宋_GB2312"/>
          <w:sz w:val="32"/>
          <w:szCs w:val="32"/>
          <w:lang w:eastAsia="zh-CN"/>
        </w:rPr>
        <w:t>。实行</w:t>
      </w:r>
      <w:r>
        <w:rPr>
          <w:rFonts w:hint="default" w:ascii="Times New Roman" w:hAnsi="Times New Roman" w:eastAsia="仿宋_GB2312" w:cs="Times New Roman"/>
          <w:color w:val="000000"/>
          <w:spacing w:val="0"/>
          <w:w w:val="100"/>
          <w:sz w:val="32"/>
          <w:szCs w:val="32"/>
          <w:lang w:eastAsia="zh-CN"/>
        </w:rPr>
        <w:t>正确监督、有效监督、依法监督</w:t>
      </w:r>
      <w:r>
        <w:rPr>
          <w:rFonts w:hint="eastAsia" w:ascii="Times New Roman" w:hAnsi="Times New Roman" w:eastAsia="仿宋_GB2312" w:cs="Times New Roman"/>
          <w:color w:val="000000"/>
          <w:spacing w:val="0"/>
          <w:w w:val="100"/>
          <w:sz w:val="32"/>
          <w:szCs w:val="32"/>
          <w:lang w:eastAsia="zh-CN"/>
        </w:rPr>
        <w:t>，</w:t>
      </w:r>
      <w:r>
        <w:rPr>
          <w:rFonts w:hint="default" w:ascii="Times New Roman" w:hAnsi="Times New Roman" w:eastAsia="仿宋_GB2312" w:cs="Times New Roman"/>
          <w:color w:val="000000"/>
          <w:spacing w:val="0"/>
          <w:w w:val="100"/>
          <w:sz w:val="32"/>
          <w:szCs w:val="32"/>
          <w:lang w:eastAsia="zh-CN"/>
        </w:rPr>
        <w:t>坚持</w:t>
      </w:r>
      <w:r>
        <w:rPr>
          <w:rFonts w:hint="eastAsia" w:ascii="Times New Roman" w:hAnsi="Times New Roman" w:eastAsia="仿宋_GB2312" w:cs="Times New Roman"/>
          <w:color w:val="000000"/>
          <w:spacing w:val="0"/>
          <w:w w:val="100"/>
          <w:sz w:val="32"/>
          <w:szCs w:val="32"/>
          <w:lang w:val="en-US" w:eastAsia="zh-CN"/>
        </w:rPr>
        <w:t>把监督重心放在推动落实党中央重大决策和自治区党委</w:t>
      </w:r>
      <w:r>
        <w:rPr>
          <w:rFonts w:hint="default" w:ascii="Times New Roman" w:hAnsi="Times New Roman" w:eastAsia="仿宋_GB2312" w:cs="Times New Roman"/>
          <w:color w:val="000000"/>
          <w:spacing w:val="0"/>
          <w:w w:val="100"/>
          <w:sz w:val="32"/>
          <w:szCs w:val="32"/>
          <w:lang w:eastAsia="zh-CN"/>
        </w:rPr>
        <w:t>、市委部署要求</w:t>
      </w:r>
      <w:r>
        <w:rPr>
          <w:rFonts w:hint="eastAsia" w:ascii="Times New Roman" w:hAnsi="Times New Roman" w:eastAsia="仿宋_GB2312" w:cs="Times New Roman"/>
          <w:color w:val="000000"/>
          <w:spacing w:val="0"/>
          <w:w w:val="100"/>
          <w:sz w:val="32"/>
          <w:szCs w:val="32"/>
          <w:lang w:val="en-US" w:eastAsia="zh-CN"/>
        </w:rPr>
        <w:t>上，</w:t>
      </w:r>
      <w:r>
        <w:rPr>
          <w:rFonts w:hint="default" w:ascii="Times New Roman" w:hAnsi="Times New Roman" w:eastAsia="仿宋_GB2312" w:cs="Times New Roman"/>
          <w:color w:val="000000"/>
          <w:spacing w:val="0"/>
          <w:w w:val="100"/>
          <w:sz w:val="32"/>
          <w:szCs w:val="32"/>
          <w:lang w:eastAsia="zh-CN"/>
        </w:rPr>
        <w:t>放在维护群众合法权益和</w:t>
      </w:r>
      <w:r>
        <w:rPr>
          <w:rFonts w:hint="default" w:ascii="Times New Roman" w:hAnsi="Times New Roman" w:eastAsia="仿宋_GB2312" w:cs="Times New Roman"/>
          <w:color w:val="000000"/>
          <w:spacing w:val="0"/>
          <w:w w:val="100"/>
          <w:sz w:val="32"/>
          <w:szCs w:val="32"/>
          <w:u w:val="none"/>
          <w:lang w:eastAsia="zh-CN"/>
        </w:rPr>
        <w:t>解决实际问题上</w:t>
      </w:r>
      <w:r>
        <w:rPr>
          <w:rFonts w:hint="default"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eastAsia="zh-CN"/>
        </w:rPr>
        <w:t>围绕着力推进</w:t>
      </w:r>
      <w:r>
        <w:rPr>
          <w:rFonts w:hint="eastAsia"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eastAsia="zh-CN"/>
        </w:rPr>
        <w:t>四个创建、四个走在前列</w:t>
      </w:r>
      <w:r>
        <w:rPr>
          <w:rFonts w:hint="eastAsia" w:ascii="Times New Roman" w:hAnsi="Times New Roman" w:eastAsia="仿宋_GB2312" w:cs="Times New Roman"/>
          <w:color w:val="000000"/>
          <w:spacing w:val="0"/>
          <w:w w:val="100"/>
          <w:sz w:val="32"/>
          <w:szCs w:val="32"/>
          <w:lang w:val="en-US" w:eastAsia="zh-CN"/>
        </w:rPr>
        <w:t>”</w:t>
      </w:r>
      <w:r>
        <w:rPr>
          <w:rFonts w:hint="default" w:ascii="Times New Roman" w:hAnsi="Times New Roman" w:eastAsia="仿宋_GB2312" w:cs="Times New Roman"/>
          <w:color w:val="000000"/>
          <w:spacing w:val="0"/>
          <w:w w:val="100"/>
          <w:sz w:val="32"/>
          <w:szCs w:val="32"/>
          <w:lang w:eastAsia="zh-CN"/>
        </w:rPr>
        <w:t>加强执法检查，围绕计划和预算执行加强审查监督，围绕全市重点工作开展专题调研，围绕</w:t>
      </w:r>
      <w:r>
        <w:rPr>
          <w:rFonts w:hint="default" w:ascii="Times New Roman" w:hAnsi="Times New Roman" w:eastAsia="仿宋_GB2312" w:cs="Times New Roman"/>
          <w:color w:val="000000"/>
          <w:spacing w:val="0"/>
          <w:w w:val="100"/>
          <w:sz w:val="32"/>
          <w:szCs w:val="32"/>
          <w:lang w:val="en-US" w:eastAsia="zh-CN"/>
        </w:rPr>
        <w:t>推进依法行政、依法监察、公正司法</w:t>
      </w:r>
      <w:r>
        <w:rPr>
          <w:rFonts w:hint="default" w:ascii="Times New Roman" w:hAnsi="Times New Roman" w:eastAsia="仿宋_GB2312" w:cs="Times New Roman"/>
          <w:color w:val="000000"/>
          <w:spacing w:val="0"/>
          <w:w w:val="100"/>
          <w:sz w:val="32"/>
          <w:szCs w:val="32"/>
          <w:lang w:eastAsia="zh-CN"/>
        </w:rPr>
        <w:t>，持续</w:t>
      </w:r>
      <w:r>
        <w:rPr>
          <w:rFonts w:hint="default" w:ascii="Times New Roman" w:hAnsi="Times New Roman" w:eastAsia="仿宋_GB2312" w:cs="Times New Roman"/>
          <w:color w:val="000000"/>
          <w:spacing w:val="0"/>
          <w:w w:val="100"/>
          <w:sz w:val="32"/>
          <w:szCs w:val="32"/>
          <w:lang w:val="en-US" w:eastAsia="zh-CN"/>
        </w:rPr>
        <w:t>加强</w:t>
      </w:r>
      <w:r>
        <w:rPr>
          <w:rFonts w:hint="eastAsia" w:ascii="仿宋_GB2312" w:hAnsi="仿宋_GB2312" w:eastAsia="仿宋_GB2312" w:cs="仿宋_GB2312"/>
          <w:color w:val="000000"/>
          <w:spacing w:val="0"/>
          <w:w w:val="100"/>
          <w:sz w:val="32"/>
          <w:szCs w:val="32"/>
          <w:lang w:val="en-US" w:eastAsia="zh-CN"/>
        </w:rPr>
        <w:t>对</w:t>
      </w:r>
      <w:r>
        <w:rPr>
          <w:rFonts w:hint="default" w:ascii="仿宋_GB2312" w:hAnsi="仿宋_GB2312" w:eastAsia="仿宋_GB2312" w:cs="仿宋_GB2312"/>
          <w:color w:val="000000"/>
          <w:spacing w:val="0"/>
          <w:w w:val="100"/>
          <w:sz w:val="32"/>
          <w:szCs w:val="32"/>
          <w:lang w:eastAsia="zh-CN"/>
        </w:rPr>
        <w:t>市</w:t>
      </w:r>
      <w:r>
        <w:rPr>
          <w:rFonts w:hint="eastAsia" w:ascii="仿宋_GB2312" w:hAnsi="仿宋_GB2312" w:eastAsia="仿宋_GB2312" w:cs="仿宋_GB2312"/>
          <w:color w:val="000000"/>
          <w:spacing w:val="0"/>
          <w:w w:val="100"/>
          <w:sz w:val="32"/>
          <w:szCs w:val="32"/>
          <w:lang w:val="en-US" w:eastAsia="zh-CN"/>
        </w:rPr>
        <w:t>“一府一委两院”的</w:t>
      </w:r>
      <w:r>
        <w:rPr>
          <w:rFonts w:hint="default" w:ascii="Times New Roman" w:hAnsi="Times New Roman" w:eastAsia="仿宋_GB2312" w:cs="Times New Roman"/>
          <w:color w:val="000000"/>
          <w:spacing w:val="0"/>
          <w:w w:val="100"/>
          <w:sz w:val="32"/>
          <w:szCs w:val="32"/>
          <w:lang w:val="en-US" w:eastAsia="zh-CN"/>
        </w:rPr>
        <w:t>监督</w:t>
      </w:r>
      <w:r>
        <w:rPr>
          <w:rFonts w:hint="eastAsia" w:ascii="仿宋_GB2312" w:hAnsi="仿宋_GB2312" w:eastAsia="仿宋_GB2312" w:cs="仿宋_GB2312"/>
          <w:color w:val="000000"/>
          <w:sz w:val="32"/>
          <w:szCs w:val="32"/>
          <w:lang w:val="en-US" w:eastAsia="zh-CN"/>
        </w:rPr>
        <w:t>，对拟任职人员进行任前法律知识考试，不断</w:t>
      </w:r>
      <w:r>
        <w:rPr>
          <w:rFonts w:hint="eastAsia" w:ascii="仿宋_GB2312" w:hAnsi="仿宋_GB2312" w:eastAsia="仿宋_GB2312" w:cs="仿宋_GB2312"/>
          <w:color w:val="000000"/>
          <w:sz w:val="32"/>
          <w:szCs w:val="32"/>
          <w:lang w:eastAsia="zh-CN"/>
        </w:rPr>
        <w:t>提高人大监督刚性和实效。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color w:val="000000"/>
          <w:spacing w:val="0"/>
          <w:w w:val="100"/>
          <w:sz w:val="32"/>
          <w:szCs w:val="32"/>
          <w:lang w:eastAsia="zh-CN"/>
        </w:rPr>
      </w:pPr>
      <w:r>
        <w:rPr>
          <w:rFonts w:hint="eastAsia" w:ascii="楷体_GB2312" w:hAnsi="楷体_GB2312" w:eastAsia="楷体_GB2312" w:cs="楷体_GB2312"/>
          <w:b/>
          <w:bCs/>
          <w:sz w:val="32"/>
          <w:szCs w:val="32"/>
          <w:lang w:eastAsia="zh-CN"/>
        </w:rPr>
        <w:t>（四）进一步发挥代表作用，发展全过程人民民主</w:t>
      </w:r>
      <w:r>
        <w:rPr>
          <w:rFonts w:hint="eastAsia" w:ascii="仿宋_GB2312" w:hAnsi="仿宋_GB2312" w:eastAsia="仿宋_GB2312" w:cs="仿宋_GB2312"/>
          <w:b w:val="0"/>
          <w:bCs w:val="0"/>
          <w:sz w:val="32"/>
          <w:szCs w:val="32"/>
          <w:lang w:eastAsia="zh-CN"/>
        </w:rPr>
        <w:t>。深化常委会组成人员经常性联系代表工作，密切代表与人民群众的常态化联系，拓宽联系深度，增强联系实效，更好发挥代表在了解民情、反映民意、集中民智方面的作用。</w:t>
      </w:r>
      <w:r>
        <w:rPr>
          <w:rFonts w:hint="eastAsia" w:ascii="仿宋_GB2312" w:hAnsi="仿宋_GB2312" w:eastAsia="仿宋_GB2312" w:cs="仿宋_GB2312"/>
          <w:b w:val="0"/>
          <w:bCs w:val="0"/>
          <w:sz w:val="32"/>
          <w:szCs w:val="32"/>
        </w:rPr>
        <w:t>扩大代表对监督工作的参与，统筹做好</w:t>
      </w:r>
      <w:r>
        <w:rPr>
          <w:rFonts w:hint="eastAsia" w:ascii="仿宋_GB2312" w:hAnsi="仿宋_GB2312" w:eastAsia="仿宋_GB2312" w:cs="仿宋_GB2312"/>
          <w:b w:val="0"/>
          <w:bCs w:val="0"/>
          <w:sz w:val="32"/>
          <w:szCs w:val="32"/>
          <w:lang w:eastAsia="zh-CN"/>
        </w:rPr>
        <w:t>代表参与立法、执法检查、视察调研和列席常委会会议等工作。</w:t>
      </w:r>
      <w:r>
        <w:rPr>
          <w:rFonts w:hint="eastAsia" w:ascii="仿宋_GB2312" w:hAnsi="仿宋_GB2312" w:eastAsia="仿宋_GB2312" w:cs="仿宋_GB2312"/>
          <w:b w:val="0"/>
          <w:bCs w:val="0"/>
          <w:color w:val="auto"/>
          <w:spacing w:val="0"/>
          <w:w w:val="100"/>
          <w:sz w:val="32"/>
          <w:szCs w:val="32"/>
          <w:lang w:eastAsia="zh-CN"/>
        </w:rPr>
        <w:t>加强</w:t>
      </w:r>
      <w:r>
        <w:rPr>
          <w:rFonts w:hint="eastAsia" w:ascii="仿宋_GB2312" w:hAnsi="仿宋_GB2312" w:eastAsia="仿宋_GB2312" w:cs="仿宋_GB2312"/>
          <w:b w:val="0"/>
          <w:bCs w:val="0"/>
          <w:color w:val="auto"/>
          <w:spacing w:val="0"/>
          <w:w w:val="100"/>
          <w:sz w:val="32"/>
          <w:szCs w:val="32"/>
          <w:lang w:val="en-US" w:eastAsia="zh-CN"/>
        </w:rPr>
        <w:t>代表履职档案规范化建设，</w:t>
      </w:r>
      <w:r>
        <w:rPr>
          <w:rFonts w:hint="default" w:ascii="Times New Roman" w:hAnsi="Times New Roman" w:eastAsia="仿宋_GB2312" w:cs="Times New Roman"/>
          <w:color w:val="000000"/>
          <w:spacing w:val="0"/>
          <w:w w:val="100"/>
          <w:sz w:val="32"/>
          <w:szCs w:val="32"/>
          <w:lang w:val="en-US" w:eastAsia="zh-CN"/>
        </w:rPr>
        <w:t>继续做好</w:t>
      </w:r>
      <w:r>
        <w:rPr>
          <w:rFonts w:hint="eastAsia" w:ascii="仿宋_GB2312" w:hAnsi="仿宋_GB2312" w:eastAsia="仿宋_GB2312" w:cs="仿宋_GB2312"/>
          <w:b w:val="0"/>
          <w:bCs w:val="0"/>
          <w:color w:val="auto"/>
          <w:sz w:val="32"/>
          <w:szCs w:val="32"/>
          <w:u w:val="none" w:color="auto"/>
          <w:lang w:val="en-US" w:eastAsia="zh-CN"/>
        </w:rPr>
        <w:t>代表</w:t>
      </w:r>
      <w:r>
        <w:rPr>
          <w:rFonts w:hint="eastAsia" w:ascii="Times New Roman" w:hAnsi="Times New Roman" w:eastAsia="仿宋_GB2312" w:cs="Times New Roman"/>
          <w:color w:val="000000"/>
          <w:spacing w:val="0"/>
          <w:w w:val="100"/>
          <w:sz w:val="32"/>
          <w:szCs w:val="32"/>
          <w:lang w:eastAsia="zh-CN"/>
        </w:rPr>
        <w:t>向原</w:t>
      </w:r>
      <w:r>
        <w:rPr>
          <w:rFonts w:hint="default" w:ascii="Times New Roman" w:hAnsi="Times New Roman" w:eastAsia="仿宋_GB2312" w:cs="Times New Roman"/>
          <w:color w:val="000000"/>
          <w:spacing w:val="0"/>
          <w:w w:val="100"/>
          <w:sz w:val="32"/>
          <w:szCs w:val="32"/>
          <w:lang w:eastAsia="zh-CN"/>
        </w:rPr>
        <w:t>选举单位述职工作</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加强和改进代表建议</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对重点建议办理情况开展督办，</w:t>
      </w:r>
      <w:r>
        <w:rPr>
          <w:rFonts w:hint="default" w:ascii="Times New Roman" w:hAnsi="Times New Roman" w:eastAsia="仿宋_GB2312" w:cs="Times New Roman"/>
          <w:color w:val="000000"/>
          <w:spacing w:val="0"/>
          <w:w w:val="100"/>
          <w:sz w:val="32"/>
          <w:szCs w:val="32"/>
          <w:lang w:eastAsia="zh-CN"/>
        </w:rPr>
        <w:t>不断提升</w:t>
      </w:r>
      <w:r>
        <w:rPr>
          <w:rFonts w:hint="default" w:ascii="Times New Roman" w:hAnsi="Times New Roman" w:eastAsia="仿宋_GB2312" w:cs="Times New Roman"/>
          <w:color w:val="000000"/>
          <w:spacing w:val="0"/>
          <w:w w:val="100"/>
          <w:sz w:val="32"/>
          <w:szCs w:val="32"/>
          <w:lang w:val="en-US" w:eastAsia="zh-CN"/>
        </w:rPr>
        <w:t>办理</w:t>
      </w:r>
      <w:r>
        <w:rPr>
          <w:rFonts w:hint="default" w:ascii="Times New Roman" w:hAnsi="Times New Roman" w:eastAsia="仿宋_GB2312" w:cs="Times New Roman"/>
          <w:color w:val="000000"/>
          <w:spacing w:val="0"/>
          <w:w w:val="100"/>
          <w:sz w:val="32"/>
          <w:szCs w:val="32"/>
          <w:lang w:eastAsia="zh-CN"/>
        </w:rPr>
        <w:t>工作的</w:t>
      </w:r>
      <w:r>
        <w:rPr>
          <w:rFonts w:hint="default" w:ascii="Times New Roman" w:hAnsi="Times New Roman" w:eastAsia="仿宋_GB2312" w:cs="Times New Roman"/>
          <w:color w:val="000000"/>
          <w:spacing w:val="0"/>
          <w:w w:val="100"/>
          <w:sz w:val="32"/>
          <w:szCs w:val="32"/>
          <w:lang w:val="en-US" w:eastAsia="zh-CN"/>
        </w:rPr>
        <w:t>质量</w:t>
      </w:r>
      <w:r>
        <w:rPr>
          <w:rFonts w:hint="default" w:ascii="Times New Roman" w:hAnsi="Times New Roman" w:eastAsia="仿宋_GB2312" w:cs="Times New Roman"/>
          <w:color w:val="000000"/>
          <w:spacing w:val="0"/>
          <w:w w:val="100"/>
          <w:sz w:val="32"/>
          <w:szCs w:val="32"/>
          <w:lang w:eastAsia="zh-CN"/>
        </w:rPr>
        <w:t>和效率。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（五）进一步加强自身建设</w:t>
      </w:r>
      <w:r>
        <w:rPr>
          <w:rFonts w:hint="eastAsia" w:ascii="楷体_GB2312" w:hAnsi="楷体_GB2312" w:eastAsia="楷体_GB2312" w:cs="楷体_GB2312"/>
          <w:b/>
          <w:bCs/>
          <w:sz w:val="32"/>
          <w:szCs w:val="32"/>
        </w:rPr>
        <w:t>，提升依法履职能力和水平</w:t>
      </w:r>
      <w:r>
        <w:rPr>
          <w:rFonts w:hint="eastAsia" w:ascii="仿宋_GB2312" w:hAnsi="仿宋_GB2312" w:eastAsia="仿宋_GB2312" w:cs="仿宋_GB2312"/>
          <w:sz w:val="32"/>
          <w:szCs w:val="32"/>
          <w:lang w:val="en-US" w:eastAsia="zh-CN"/>
        </w:rPr>
        <w:t>。按照“四个机关”定位要求，全面加强人大机关思想、组织、作风、能力建设。认真履行全面从严治党主体责任，扎实做好党风廉政建设和意识形态工作。主动争取自治区人大常委会的指导和支持，加强对县（区）人大工作指导，提升全市人大工作整体效能。加强人大干部队伍建设，全面提升工作质效和水平</w:t>
      </w:r>
      <w:r>
        <w:rPr>
          <w:rFonts w:hint="eastAsia" w:ascii="仿宋_GB2312" w:hAnsi="仿宋_GB2312" w:eastAsia="仿宋_GB2312" w:cs="仿宋_GB2312"/>
          <w:sz w:val="32"/>
          <w:szCs w:val="32"/>
          <w:lang w:eastAsia="zh-CN"/>
        </w:rPr>
        <w:t>，着力打造一支政治坚定、服务人民、尊崇法治、发扬民主、勤勉尽责的人大工作队伍。</w:t>
      </w:r>
      <w:r>
        <w:rPr>
          <w:rFonts w:hint="eastAsia" w:ascii="Times New Roman" w:hAnsi="Times New Roman" w:eastAsia="仿宋_GB2312" w:cs="Times New Roman"/>
          <w:color w:val="000000"/>
          <w:spacing w:val="0"/>
          <w:w w:val="100"/>
          <w:sz w:val="32"/>
          <w:szCs w:val="32"/>
          <w:lang w:val="en-US" w:eastAsia="zh-CN"/>
        </w:rPr>
        <w:t xml:space="preserve">   </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二、收入支出预算执行情况分析</w:t>
      </w:r>
    </w:p>
    <w:bookmarkEnd w:id="1"/>
    <w:p>
      <w:pPr>
        <w:snapToGrid w:val="0"/>
        <w:spacing w:line="520" w:lineRule="exact"/>
        <w:ind w:firstLine="321" w:firstLineChars="100"/>
        <w:rPr>
          <w:rFonts w:ascii="楷体_GB2312" w:hAnsi="仿宋" w:eastAsia="楷体_GB2312"/>
          <w:b/>
          <w:sz w:val="32"/>
          <w:szCs w:val="32"/>
        </w:rPr>
      </w:pPr>
      <w:r>
        <w:rPr>
          <w:rFonts w:hint="eastAsia" w:ascii="楷体_GB2312" w:hAnsi="仿宋" w:eastAsia="楷体_GB2312"/>
          <w:b/>
          <w:sz w:val="32"/>
          <w:szCs w:val="32"/>
        </w:rPr>
        <w:t>（一）收入支出预算安排情况。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年我办年初部门预算数</w:t>
      </w:r>
      <w:r>
        <w:rPr>
          <w:rFonts w:hint="eastAsia" w:ascii="仿宋_GB2312" w:hAnsi="仿宋_GB2312" w:eastAsia="仿宋_GB2312" w:cs="仿宋_GB2312"/>
          <w:color w:val="000000"/>
          <w:sz w:val="32"/>
          <w:szCs w:val="32"/>
          <w:lang w:val="en-US" w:eastAsia="zh-CN"/>
        </w:rPr>
        <w:t>3626.69</w:t>
      </w:r>
      <w:r>
        <w:rPr>
          <w:rFonts w:hint="eastAsia" w:ascii="仿宋_GB2312" w:hAnsi="仿宋_GB2312" w:eastAsia="仿宋_GB2312" w:cs="仿宋_GB2312"/>
          <w:color w:val="000000"/>
          <w:sz w:val="32"/>
          <w:szCs w:val="32"/>
          <w:lang w:eastAsia="zh-CN"/>
        </w:rPr>
        <w:t>万元，预算调整调剂数</w:t>
      </w:r>
      <w:r>
        <w:rPr>
          <w:rFonts w:hint="eastAsia" w:ascii="仿宋_GB2312" w:hAnsi="仿宋_GB2312" w:eastAsia="仿宋_GB2312" w:cs="仿宋_GB2312"/>
          <w:color w:val="000000"/>
          <w:sz w:val="32"/>
          <w:szCs w:val="32"/>
          <w:lang w:val="en-US" w:eastAsia="zh-CN"/>
        </w:rPr>
        <w:t>-497.47万元，</w:t>
      </w:r>
      <w:r>
        <w:rPr>
          <w:rFonts w:hint="eastAsia" w:ascii="仿宋_GB2312" w:hAnsi="仿宋_GB2312" w:eastAsia="仿宋_GB2312" w:cs="仿宋_GB2312"/>
          <w:color w:val="000000"/>
          <w:sz w:val="32"/>
          <w:szCs w:val="32"/>
          <w:lang w:eastAsia="zh-CN"/>
        </w:rPr>
        <w:t>总预算指标</w:t>
      </w:r>
      <w:r>
        <w:rPr>
          <w:rFonts w:hint="eastAsia" w:ascii="仿宋_GB2312" w:hAnsi="仿宋_GB2312" w:eastAsia="仿宋_GB2312" w:cs="仿宋_GB2312"/>
          <w:color w:val="000000"/>
          <w:sz w:val="32"/>
          <w:szCs w:val="32"/>
          <w:lang w:val="en-US" w:eastAsia="zh-CN"/>
        </w:rPr>
        <w:t>3129.23</w:t>
      </w:r>
      <w:r>
        <w:rPr>
          <w:rFonts w:hint="eastAsia" w:ascii="仿宋_GB2312" w:hAnsi="仿宋_GB2312" w:eastAsia="仿宋_GB2312" w:cs="仿宋_GB2312"/>
          <w:color w:val="000000"/>
          <w:sz w:val="32"/>
          <w:szCs w:val="32"/>
          <w:lang w:eastAsia="zh-CN"/>
        </w:rPr>
        <w:t>万元。202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年度总收入为</w:t>
      </w:r>
      <w:r>
        <w:rPr>
          <w:rFonts w:hint="eastAsia" w:ascii="仿宋_GB2312" w:hAnsi="仿宋_GB2312" w:eastAsia="仿宋_GB2312" w:cs="仿宋_GB2312"/>
          <w:color w:val="000000"/>
          <w:sz w:val="32"/>
          <w:szCs w:val="32"/>
          <w:lang w:val="en-US" w:eastAsia="zh-CN"/>
        </w:rPr>
        <w:t>3129.23万元，</w:t>
      </w:r>
      <w:r>
        <w:rPr>
          <w:rFonts w:hint="eastAsia" w:ascii="仿宋_GB2312" w:hAnsi="仿宋_GB2312" w:eastAsia="仿宋_GB2312" w:cs="仿宋_GB2312"/>
          <w:color w:val="000000"/>
          <w:sz w:val="32"/>
          <w:szCs w:val="32"/>
          <w:lang w:eastAsia="zh-CN"/>
        </w:rPr>
        <w:t>总支出为</w:t>
      </w:r>
      <w:r>
        <w:rPr>
          <w:rFonts w:hint="eastAsia" w:ascii="仿宋_GB2312" w:hAnsi="仿宋_GB2312" w:eastAsia="仿宋_GB2312" w:cs="仿宋_GB2312"/>
          <w:color w:val="000000"/>
          <w:sz w:val="32"/>
          <w:szCs w:val="32"/>
          <w:lang w:val="en-US" w:eastAsia="zh-CN"/>
        </w:rPr>
        <w:t>3126.22万元</w:t>
      </w:r>
      <w:r>
        <w:rPr>
          <w:rFonts w:hint="eastAsia" w:ascii="仿宋_GB2312" w:hAnsi="仿宋_GB2312" w:eastAsia="仿宋_GB2312" w:cs="仿宋_GB2312"/>
          <w:color w:val="000000"/>
          <w:sz w:val="32"/>
          <w:szCs w:val="32"/>
          <w:lang w:eastAsia="zh-CN"/>
        </w:rPr>
        <w:t>。收入同比上年增加</w:t>
      </w:r>
      <w:r>
        <w:rPr>
          <w:rFonts w:hint="eastAsia" w:ascii="仿宋_GB2312" w:hAnsi="仿宋_GB2312" w:eastAsia="仿宋_GB2312" w:cs="仿宋_GB2312"/>
          <w:color w:val="000000"/>
          <w:sz w:val="32"/>
          <w:szCs w:val="32"/>
          <w:lang w:val="en-US" w:eastAsia="zh-CN"/>
        </w:rPr>
        <w:t>136.2</w:t>
      </w:r>
      <w:r>
        <w:rPr>
          <w:rFonts w:hint="eastAsia" w:ascii="仿宋_GB2312" w:hAnsi="仿宋_GB2312" w:eastAsia="仿宋_GB2312" w:cs="仿宋_GB2312"/>
          <w:color w:val="000000"/>
          <w:sz w:val="32"/>
          <w:szCs w:val="32"/>
          <w:lang w:eastAsia="zh-CN"/>
        </w:rPr>
        <w:t>万元，增长</w:t>
      </w:r>
      <w:r>
        <w:rPr>
          <w:rFonts w:hint="eastAsia" w:ascii="仿宋_GB2312" w:hAnsi="仿宋_GB2312" w:eastAsia="仿宋_GB2312" w:cs="仿宋_GB2312"/>
          <w:color w:val="000000"/>
          <w:sz w:val="32"/>
          <w:szCs w:val="32"/>
          <w:lang w:val="en-US" w:eastAsia="zh-CN"/>
        </w:rPr>
        <w:t>4.55</w:t>
      </w:r>
      <w:r>
        <w:rPr>
          <w:rFonts w:hint="eastAsia" w:ascii="仿宋_GB2312" w:hAnsi="仿宋_GB2312" w:eastAsia="仿宋_GB2312" w:cs="仿宋_GB2312"/>
          <w:color w:val="000000"/>
          <w:sz w:val="32"/>
          <w:szCs w:val="32"/>
          <w:lang w:eastAsia="zh-CN"/>
        </w:rPr>
        <w:t>%；支出同比上年增加</w:t>
      </w:r>
      <w:r>
        <w:rPr>
          <w:rFonts w:hint="eastAsia" w:ascii="仿宋_GB2312" w:hAnsi="仿宋_GB2312" w:eastAsia="仿宋_GB2312" w:cs="仿宋_GB2312"/>
          <w:color w:val="000000"/>
          <w:sz w:val="32"/>
          <w:szCs w:val="32"/>
          <w:lang w:val="en-US" w:eastAsia="zh-CN"/>
        </w:rPr>
        <w:t>87.97</w:t>
      </w:r>
      <w:r>
        <w:rPr>
          <w:rFonts w:hint="eastAsia" w:ascii="仿宋_GB2312" w:hAnsi="仿宋_GB2312" w:eastAsia="仿宋_GB2312" w:cs="仿宋_GB2312"/>
          <w:color w:val="000000"/>
          <w:sz w:val="32"/>
          <w:szCs w:val="32"/>
          <w:lang w:eastAsia="zh-CN"/>
        </w:rPr>
        <w:t>万元，增长</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lang w:eastAsia="zh-CN"/>
        </w:rPr>
        <w:t>%。财政拨款结转</w:t>
      </w:r>
      <w:r>
        <w:rPr>
          <w:rFonts w:hint="eastAsia" w:ascii="仿宋_GB2312" w:hAnsi="仿宋_GB2312" w:eastAsia="仿宋_GB2312" w:cs="仿宋_GB2312"/>
          <w:color w:val="000000"/>
          <w:sz w:val="32"/>
          <w:szCs w:val="32"/>
          <w:lang w:val="en-US" w:eastAsia="zh-CN"/>
        </w:rPr>
        <w:t>33.77万</w:t>
      </w:r>
      <w:r>
        <w:rPr>
          <w:rFonts w:hint="eastAsia" w:ascii="仿宋_GB2312" w:hAnsi="仿宋_GB2312" w:eastAsia="仿宋_GB2312" w:cs="仿宋_GB2312"/>
          <w:color w:val="000000"/>
          <w:sz w:val="32"/>
          <w:szCs w:val="32"/>
          <w:lang w:eastAsia="zh-CN"/>
        </w:rPr>
        <w:t>元。</w:t>
      </w:r>
    </w:p>
    <w:p>
      <w:pPr>
        <w:numPr>
          <w:ilvl w:val="0"/>
          <w:numId w:val="1"/>
        </w:num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收入支出预算执行情况。</w:t>
      </w:r>
    </w:p>
    <w:p>
      <w:pPr>
        <w:snapToGrid w:val="0"/>
        <w:spacing w:line="520" w:lineRule="exact"/>
        <w:ind w:firstLine="643" w:firstLineChars="200"/>
        <w:rPr>
          <w:rFonts w:ascii="仿宋_GB2312" w:hAnsi="仿宋" w:eastAsia="仿宋_GB2312"/>
          <w:b/>
          <w:sz w:val="32"/>
          <w:szCs w:val="32"/>
        </w:rPr>
      </w:pPr>
      <w:r>
        <w:rPr>
          <w:rFonts w:ascii="仿宋_GB2312" w:hAnsi="仿宋" w:eastAsia="仿宋_GB2312"/>
          <w:b/>
          <w:sz w:val="32"/>
          <w:szCs w:val="32"/>
        </w:rPr>
        <w:t>1</w:t>
      </w:r>
      <w:r>
        <w:rPr>
          <w:rFonts w:hint="eastAsia" w:ascii="仿宋_GB2312" w:hAnsi="仿宋" w:eastAsia="仿宋_GB2312"/>
          <w:b/>
          <w:sz w:val="32"/>
          <w:szCs w:val="32"/>
        </w:rPr>
        <w:t>．收入支出与预算对比分析。</w:t>
      </w:r>
    </w:p>
    <w:p>
      <w:pPr>
        <w:widowControl/>
        <w:spacing w:line="540" w:lineRule="exact"/>
        <w:ind w:firstLine="640" w:firstLineChars="200"/>
        <w:rPr>
          <w:rFonts w:ascii="仿宋_GB2312" w:hAnsi="仿宋" w:eastAsia="仿宋_GB2312"/>
          <w:b/>
          <w:sz w:val="32"/>
          <w:szCs w:val="32"/>
        </w:rPr>
      </w:pPr>
      <w:r>
        <w:rPr>
          <w:rFonts w:hint="eastAsia" w:ascii="仿宋_GB2312" w:hAnsi="仿宋_GB2312" w:eastAsia="仿宋_GB2312"/>
          <w:color w:val="000000"/>
          <w:kern w:val="0"/>
          <w:sz w:val="32"/>
          <w:lang w:eastAsia="zh-CN"/>
        </w:rPr>
        <w:t>202</w:t>
      </w:r>
      <w:r>
        <w:rPr>
          <w:rFonts w:hint="eastAsia" w:ascii="仿宋_GB2312" w:hAnsi="仿宋_GB2312" w:eastAsia="仿宋_GB2312"/>
          <w:color w:val="000000"/>
          <w:kern w:val="0"/>
          <w:sz w:val="32"/>
          <w:lang w:val="en-US" w:eastAsia="zh-CN"/>
        </w:rPr>
        <w:t>3</w:t>
      </w:r>
      <w:r>
        <w:rPr>
          <w:rFonts w:hint="eastAsia" w:ascii="仿宋_GB2312" w:hAnsi="仿宋_GB2312" w:eastAsia="仿宋_GB2312"/>
          <w:color w:val="000000"/>
          <w:kern w:val="0"/>
          <w:sz w:val="32"/>
        </w:rPr>
        <w:t>年度一般公共服务预算</w:t>
      </w:r>
      <w:r>
        <w:rPr>
          <w:rFonts w:hint="eastAsia" w:ascii="仿宋_GB2312" w:hAnsi="仿宋_GB2312" w:eastAsia="仿宋_GB2312"/>
          <w:color w:val="000000"/>
          <w:kern w:val="0"/>
          <w:sz w:val="32"/>
          <w:lang w:val="en-US" w:eastAsia="zh-CN"/>
        </w:rPr>
        <w:t>2819.07</w:t>
      </w:r>
      <w:r>
        <w:rPr>
          <w:rFonts w:hint="eastAsia" w:ascii="仿宋_GB2312" w:hAnsi="仿宋_GB2312" w:eastAsia="仿宋_GB2312"/>
          <w:color w:val="000000"/>
          <w:kern w:val="0"/>
          <w:sz w:val="32"/>
        </w:rPr>
        <w:t>万元，</w:t>
      </w:r>
      <w:r>
        <w:rPr>
          <w:rFonts w:hint="eastAsia" w:ascii="仿宋_GB2312" w:hAnsi="仿宋_GB2312" w:eastAsia="仿宋_GB2312"/>
          <w:color w:val="auto"/>
          <w:kern w:val="0"/>
          <w:sz w:val="32"/>
        </w:rPr>
        <w:t>实际支出</w:t>
      </w:r>
      <w:r>
        <w:rPr>
          <w:rFonts w:hint="eastAsia" w:ascii="仿宋_GB2312" w:hAnsi="仿宋_GB2312" w:eastAsia="仿宋_GB2312"/>
          <w:color w:val="auto"/>
          <w:kern w:val="0"/>
          <w:sz w:val="32"/>
          <w:lang w:val="en-US" w:eastAsia="zh-CN"/>
        </w:rPr>
        <w:t>2447.62</w:t>
      </w:r>
      <w:r>
        <w:rPr>
          <w:rFonts w:hint="eastAsia" w:ascii="仿宋_GB2312" w:hAnsi="仿宋_GB2312" w:eastAsia="仿宋_GB2312"/>
          <w:color w:val="auto"/>
          <w:kern w:val="0"/>
          <w:sz w:val="32"/>
        </w:rPr>
        <w:t>万元，比预算</w:t>
      </w:r>
      <w:r>
        <w:rPr>
          <w:rFonts w:hint="eastAsia" w:ascii="仿宋_GB2312" w:hAnsi="仿宋_GB2312" w:eastAsia="仿宋_GB2312"/>
          <w:color w:val="auto"/>
          <w:kern w:val="0"/>
          <w:sz w:val="32"/>
          <w:lang w:eastAsia="zh-CN"/>
        </w:rPr>
        <w:t>减少</w:t>
      </w:r>
      <w:r>
        <w:rPr>
          <w:rFonts w:hint="eastAsia" w:ascii="仿宋_GB2312" w:hAnsi="仿宋_GB2312" w:eastAsia="仿宋_GB2312"/>
          <w:color w:val="auto"/>
          <w:kern w:val="0"/>
          <w:sz w:val="32"/>
          <w:lang w:val="en-US" w:eastAsia="zh-CN"/>
        </w:rPr>
        <w:t>371.45</w:t>
      </w:r>
      <w:r>
        <w:rPr>
          <w:rFonts w:hint="eastAsia" w:ascii="仿宋_GB2312" w:hAnsi="仿宋_GB2312" w:eastAsia="仿宋_GB2312"/>
          <w:color w:val="auto"/>
          <w:kern w:val="0"/>
          <w:sz w:val="32"/>
        </w:rPr>
        <w:t>万元，</w:t>
      </w:r>
      <w:r>
        <w:rPr>
          <w:rFonts w:hint="eastAsia" w:ascii="仿宋_GB2312" w:hAnsi="仿宋_GB2312" w:eastAsia="仿宋_GB2312"/>
          <w:color w:val="auto"/>
          <w:kern w:val="0"/>
          <w:sz w:val="32"/>
          <w:lang w:eastAsia="zh-CN"/>
        </w:rPr>
        <w:t>减少</w:t>
      </w:r>
      <w:r>
        <w:rPr>
          <w:rFonts w:hint="eastAsia" w:ascii="仿宋_GB2312" w:hAnsi="仿宋_GB2312" w:eastAsia="仿宋_GB2312"/>
          <w:color w:val="auto"/>
          <w:kern w:val="0"/>
          <w:sz w:val="32"/>
        </w:rPr>
        <w:t>原因为</w:t>
      </w:r>
      <w:r>
        <w:rPr>
          <w:rFonts w:hint="eastAsia" w:ascii="仿宋_GB2312" w:hAnsi="仿宋_GB2312" w:eastAsia="仿宋_GB2312"/>
          <w:color w:val="auto"/>
          <w:kern w:val="0"/>
          <w:sz w:val="32"/>
          <w:lang w:eastAsia="zh-CN"/>
        </w:rPr>
        <w:t>202</w:t>
      </w:r>
      <w:r>
        <w:rPr>
          <w:rFonts w:hint="eastAsia" w:ascii="仿宋_GB2312" w:hAnsi="仿宋_GB2312" w:eastAsia="仿宋_GB2312"/>
          <w:color w:val="auto"/>
          <w:kern w:val="0"/>
          <w:sz w:val="32"/>
          <w:lang w:val="en-US" w:eastAsia="zh-CN"/>
        </w:rPr>
        <w:t>3</w:t>
      </w:r>
      <w:r>
        <w:rPr>
          <w:rFonts w:hint="eastAsia" w:ascii="仿宋_GB2312" w:hAnsi="仿宋_GB2312" w:eastAsia="仿宋_GB2312"/>
          <w:color w:val="auto"/>
          <w:kern w:val="0"/>
          <w:sz w:val="32"/>
        </w:rPr>
        <w:t>年度</w:t>
      </w:r>
      <w:r>
        <w:rPr>
          <w:rFonts w:hint="eastAsia" w:ascii="仿宋_GB2312" w:hAnsi="仿宋_GB2312" w:eastAsia="仿宋_GB2312"/>
          <w:color w:val="auto"/>
          <w:kern w:val="0"/>
          <w:sz w:val="32"/>
          <w:lang w:eastAsia="zh-CN"/>
        </w:rPr>
        <w:t>预算支出减少</w:t>
      </w:r>
      <w:r>
        <w:rPr>
          <w:rFonts w:hint="eastAsia" w:ascii="仿宋_GB2312" w:hAnsi="仿宋_GB2312" w:eastAsia="仿宋_GB2312"/>
          <w:color w:val="auto"/>
          <w:kern w:val="0"/>
          <w:sz w:val="32"/>
        </w:rPr>
        <w:t>；</w:t>
      </w:r>
      <w:r>
        <w:rPr>
          <w:rFonts w:hint="eastAsia" w:ascii="仿宋_GB2312" w:hAnsi="仿宋_GB2312" w:eastAsia="仿宋_GB2312"/>
          <w:color w:val="000000"/>
          <w:kern w:val="0"/>
          <w:sz w:val="32"/>
        </w:rPr>
        <w:t>社会保障和就业预算</w:t>
      </w:r>
      <w:r>
        <w:rPr>
          <w:rFonts w:hint="eastAsia" w:ascii="仿宋_GB2312" w:hAnsi="仿宋_GB2312" w:eastAsia="仿宋_GB2312"/>
          <w:color w:val="000000"/>
          <w:kern w:val="0"/>
          <w:sz w:val="32"/>
          <w:lang w:val="en-US" w:eastAsia="zh-CN"/>
        </w:rPr>
        <w:t>470.34</w:t>
      </w:r>
      <w:r>
        <w:rPr>
          <w:rFonts w:hint="eastAsia" w:ascii="仿宋_GB2312" w:hAnsi="仿宋_GB2312" w:eastAsia="仿宋_GB2312"/>
          <w:color w:val="000000"/>
          <w:kern w:val="0"/>
          <w:sz w:val="32"/>
        </w:rPr>
        <w:t>万元，实际支出</w:t>
      </w:r>
      <w:r>
        <w:rPr>
          <w:rFonts w:hint="eastAsia" w:ascii="仿宋_GB2312" w:hAnsi="仿宋_GB2312" w:eastAsia="仿宋_GB2312"/>
          <w:color w:val="000000"/>
          <w:kern w:val="0"/>
          <w:sz w:val="32"/>
          <w:lang w:val="en-US" w:eastAsia="zh-CN"/>
        </w:rPr>
        <w:t>370.24</w:t>
      </w:r>
      <w:r>
        <w:rPr>
          <w:rFonts w:hint="eastAsia" w:ascii="仿宋_GB2312" w:hAnsi="仿宋_GB2312" w:eastAsia="仿宋_GB2312"/>
          <w:color w:val="000000"/>
          <w:kern w:val="0"/>
          <w:sz w:val="32"/>
        </w:rPr>
        <w:t>万元</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比预算</w:t>
      </w:r>
      <w:r>
        <w:rPr>
          <w:rFonts w:hint="eastAsia" w:ascii="仿宋_GB2312" w:hAnsi="仿宋_GB2312" w:eastAsia="仿宋_GB2312"/>
          <w:color w:val="000000"/>
          <w:kern w:val="0"/>
          <w:sz w:val="32"/>
          <w:lang w:eastAsia="zh-CN"/>
        </w:rPr>
        <w:t>减少</w:t>
      </w:r>
      <w:r>
        <w:rPr>
          <w:rFonts w:hint="eastAsia" w:ascii="仿宋_GB2312" w:hAnsi="仿宋_GB2312" w:eastAsia="仿宋_GB2312"/>
          <w:color w:val="000000"/>
          <w:kern w:val="0"/>
          <w:sz w:val="32"/>
          <w:lang w:val="en-US" w:eastAsia="zh-CN"/>
        </w:rPr>
        <w:t>100.1</w:t>
      </w:r>
      <w:r>
        <w:rPr>
          <w:rFonts w:hint="eastAsia" w:ascii="仿宋_GB2312" w:hAnsi="仿宋_GB2312" w:eastAsia="仿宋_GB2312"/>
          <w:color w:val="000000"/>
          <w:kern w:val="0"/>
          <w:sz w:val="32"/>
        </w:rPr>
        <w:t>万元；卫生健康预算支出</w:t>
      </w:r>
      <w:r>
        <w:rPr>
          <w:rFonts w:hint="eastAsia" w:ascii="仿宋_GB2312" w:hAnsi="仿宋_GB2312" w:eastAsia="仿宋_GB2312"/>
          <w:color w:val="000000"/>
          <w:kern w:val="0"/>
          <w:sz w:val="32"/>
          <w:lang w:val="en-US" w:eastAsia="zh-CN"/>
        </w:rPr>
        <w:t>175.62</w:t>
      </w:r>
      <w:r>
        <w:rPr>
          <w:rFonts w:hint="eastAsia" w:ascii="仿宋_GB2312" w:hAnsi="仿宋_GB2312" w:eastAsia="仿宋_GB2312"/>
          <w:color w:val="000000"/>
          <w:kern w:val="0"/>
          <w:sz w:val="32"/>
        </w:rPr>
        <w:t>万元，实际支出</w:t>
      </w:r>
      <w:r>
        <w:rPr>
          <w:rFonts w:hint="eastAsia" w:ascii="仿宋_GB2312" w:hAnsi="仿宋_GB2312" w:eastAsia="仿宋_GB2312"/>
          <w:color w:val="000000"/>
          <w:kern w:val="0"/>
          <w:sz w:val="32"/>
          <w:lang w:val="en-US" w:eastAsia="zh-CN"/>
        </w:rPr>
        <w:t>145.9</w:t>
      </w:r>
      <w:r>
        <w:rPr>
          <w:rFonts w:hint="eastAsia" w:ascii="仿宋_GB2312" w:hAnsi="仿宋_GB2312" w:eastAsia="仿宋_GB2312"/>
          <w:color w:val="000000"/>
          <w:kern w:val="0"/>
          <w:sz w:val="32"/>
        </w:rPr>
        <w:t>万元，比预算减少</w:t>
      </w:r>
      <w:r>
        <w:rPr>
          <w:rFonts w:hint="eastAsia" w:ascii="仿宋_GB2312" w:hAnsi="仿宋_GB2312" w:eastAsia="仿宋_GB2312"/>
          <w:color w:val="000000"/>
          <w:kern w:val="0"/>
          <w:sz w:val="32"/>
          <w:lang w:val="en-US" w:eastAsia="zh-CN"/>
        </w:rPr>
        <w:t>29.72</w:t>
      </w:r>
      <w:r>
        <w:rPr>
          <w:rFonts w:hint="eastAsia" w:ascii="仿宋_GB2312" w:hAnsi="仿宋_GB2312" w:eastAsia="仿宋_GB2312"/>
          <w:color w:val="000000"/>
          <w:kern w:val="0"/>
          <w:sz w:val="32"/>
        </w:rPr>
        <w:t>万元；住房保障预算支出</w:t>
      </w:r>
      <w:r>
        <w:rPr>
          <w:rFonts w:hint="eastAsia" w:ascii="仿宋_GB2312" w:hAnsi="仿宋_GB2312" w:eastAsia="仿宋_GB2312"/>
          <w:color w:val="000000"/>
          <w:kern w:val="0"/>
          <w:sz w:val="32"/>
          <w:lang w:val="en-US" w:eastAsia="zh-CN"/>
        </w:rPr>
        <w:t>192.44</w:t>
      </w:r>
      <w:r>
        <w:rPr>
          <w:rFonts w:hint="eastAsia" w:ascii="仿宋_GB2312" w:hAnsi="仿宋_GB2312" w:eastAsia="仿宋_GB2312"/>
          <w:color w:val="000000"/>
          <w:kern w:val="0"/>
          <w:sz w:val="32"/>
        </w:rPr>
        <w:t>万元，实际支出</w:t>
      </w:r>
      <w:r>
        <w:rPr>
          <w:rFonts w:hint="eastAsia" w:ascii="仿宋_GB2312" w:hAnsi="仿宋_GB2312" w:eastAsia="仿宋_GB2312"/>
          <w:color w:val="000000"/>
          <w:kern w:val="0"/>
          <w:sz w:val="32"/>
          <w:lang w:val="en-US" w:eastAsia="zh-CN"/>
        </w:rPr>
        <w:t>162.46</w:t>
      </w:r>
      <w:r>
        <w:rPr>
          <w:rFonts w:hint="eastAsia" w:ascii="仿宋_GB2312" w:hAnsi="仿宋_GB2312" w:eastAsia="仿宋_GB2312"/>
          <w:color w:val="000000"/>
          <w:kern w:val="0"/>
          <w:sz w:val="32"/>
        </w:rPr>
        <w:t>万元</w:t>
      </w:r>
      <w:r>
        <w:rPr>
          <w:rFonts w:hint="eastAsia" w:ascii="仿宋_GB2312" w:hAnsi="仿宋_GB2312" w:eastAsia="仿宋_GB2312"/>
          <w:color w:val="000000"/>
          <w:kern w:val="0"/>
          <w:sz w:val="32"/>
          <w:lang w:eastAsia="zh-CN"/>
        </w:rPr>
        <w:t>，</w:t>
      </w:r>
      <w:r>
        <w:rPr>
          <w:rFonts w:hint="eastAsia" w:ascii="仿宋_GB2312" w:hAnsi="仿宋_GB2312" w:eastAsia="仿宋_GB2312"/>
          <w:color w:val="000000"/>
          <w:kern w:val="0"/>
          <w:sz w:val="32"/>
        </w:rPr>
        <w:t>比预算</w:t>
      </w:r>
      <w:r>
        <w:rPr>
          <w:rFonts w:hint="eastAsia" w:ascii="仿宋_GB2312" w:hAnsi="仿宋_GB2312" w:eastAsia="仿宋_GB2312"/>
          <w:color w:val="000000"/>
          <w:kern w:val="0"/>
          <w:sz w:val="32"/>
          <w:lang w:eastAsia="zh-CN"/>
        </w:rPr>
        <w:t>减少</w:t>
      </w:r>
      <w:r>
        <w:rPr>
          <w:rFonts w:hint="eastAsia" w:ascii="仿宋_GB2312" w:hAnsi="仿宋_GB2312" w:eastAsia="仿宋_GB2312"/>
          <w:color w:val="000000"/>
          <w:kern w:val="0"/>
          <w:sz w:val="32"/>
          <w:lang w:val="en-US" w:eastAsia="zh-CN"/>
        </w:rPr>
        <w:t>29.98</w:t>
      </w:r>
      <w:r>
        <w:rPr>
          <w:rFonts w:hint="eastAsia" w:ascii="仿宋_GB2312" w:hAnsi="仿宋_GB2312" w:eastAsia="仿宋_GB2312"/>
          <w:color w:val="000000"/>
          <w:kern w:val="0"/>
          <w:sz w:val="32"/>
        </w:rPr>
        <w:t>万元。</w:t>
      </w:r>
    </w:p>
    <w:p>
      <w:pPr>
        <w:snapToGrid w:val="0"/>
        <w:spacing w:line="520" w:lineRule="exact"/>
        <w:ind w:firstLine="643" w:firstLineChars="200"/>
        <w:rPr>
          <w:rFonts w:ascii="仿宋_GB2312" w:hAnsi="仿宋" w:eastAsia="仿宋_GB2312"/>
          <w:b/>
          <w:sz w:val="32"/>
          <w:szCs w:val="32"/>
        </w:rPr>
      </w:pPr>
      <w:r>
        <w:rPr>
          <w:rFonts w:ascii="仿宋_GB2312" w:hAnsi="仿宋" w:eastAsia="仿宋_GB2312"/>
          <w:b/>
          <w:sz w:val="32"/>
          <w:szCs w:val="32"/>
        </w:rPr>
        <w:t>2</w:t>
      </w:r>
      <w:r>
        <w:rPr>
          <w:rFonts w:hint="eastAsia" w:ascii="仿宋_GB2312" w:hAnsi="仿宋" w:eastAsia="仿宋_GB2312"/>
          <w:b/>
          <w:sz w:val="32"/>
          <w:szCs w:val="32"/>
        </w:rPr>
        <w:t>．收入支出结构分析。</w:t>
      </w:r>
    </w:p>
    <w:p>
      <w:pPr>
        <w:widowControl/>
        <w:spacing w:line="540" w:lineRule="exact"/>
        <w:ind w:firstLine="320" w:firstLineChars="100"/>
        <w:jc w:val="left"/>
        <w:rPr>
          <w:rFonts w:hint="eastAsia" w:ascii="仿宋_GB2312" w:hAnsi="仿宋_GB2312" w:eastAsia="仿宋_GB2312"/>
          <w:color w:val="auto"/>
          <w:kern w:val="0"/>
          <w:sz w:val="32"/>
        </w:rPr>
      </w:pPr>
      <w:r>
        <w:rPr>
          <w:rFonts w:hint="eastAsia" w:ascii="仿宋_GB2312" w:hAnsi="仿宋_GB2312" w:eastAsia="仿宋_GB2312"/>
          <w:color w:val="auto"/>
          <w:kern w:val="0"/>
          <w:sz w:val="32"/>
        </w:rPr>
        <w:t>（1）各项收入占总收入比重：</w:t>
      </w:r>
    </w:p>
    <w:p>
      <w:pPr>
        <w:pStyle w:val="10"/>
        <w:rPr>
          <w:rFonts w:hint="eastAsia"/>
        </w:rPr>
      </w:pPr>
    </w:p>
    <w:p>
      <w:pPr>
        <w:widowControl/>
        <w:spacing w:line="540" w:lineRule="exact"/>
        <w:ind w:firstLine="320" w:firstLineChars="100"/>
        <w:jc w:val="left"/>
        <w:rPr>
          <w:rFonts w:hint="eastAsia" w:ascii="仿宋_GB2312" w:hAnsi="仿宋_GB2312" w:eastAsia="仿宋_GB2312"/>
          <w:color w:val="auto"/>
          <w:kern w:val="0"/>
          <w:sz w:val="32"/>
        </w:rPr>
      </w:pPr>
    </w:p>
    <w:p>
      <w:pPr>
        <w:widowControl/>
        <w:spacing w:line="540" w:lineRule="exact"/>
        <w:jc w:val="left"/>
        <w:rPr>
          <w:rFonts w:hint="eastAsia" w:ascii="仿宋_GB2312" w:hAnsi="仿宋_GB2312" w:eastAsia="仿宋_GB2312"/>
          <w:color w:val="auto"/>
          <w:kern w:val="0"/>
          <w:sz w:val="32"/>
          <w:lang w:eastAsia="zh-CN"/>
        </w:rPr>
      </w:pPr>
      <w:r>
        <w:rPr>
          <w:color w:val="000000" w:themeColor="text1"/>
        </w:rPr>
        <w:pict>
          <v:shape id="_x0000_s1034" o:spid="_x0000_s1034" o:spt="75" alt="" type="#_x0000_t75" style="position:absolute;left:0pt;margin-left:-11.25pt;margin-top:2.85pt;height:182.25pt;width:327.6pt;z-index:-251642880;mso-width-relative:page;mso-height-relative:page;" o:ole="t" filled="f" o:preferrelative="t" stroked="f" coordsize="21600,21600">
            <v:path/>
            <v:fill on="f" focussize="0,0"/>
            <v:stroke on="f"/>
            <v:imagedata r:id="rId6" o:title=""/>
            <o:lock v:ext="edit" aspectratio="t"/>
          </v:shape>
          <o:OLEObject Type="Embed" ProgID="Excel.Chart.8" ShapeID="_x0000_s1034" DrawAspect="Content" ObjectID="_1468075725" r:id="rId5">
            <o:LockedField>false</o:LockedField>
          </o:OLEObject>
        </w:pict>
      </w:r>
    </w:p>
    <w:p>
      <w:pPr>
        <w:widowControl/>
        <w:spacing w:line="540" w:lineRule="exact"/>
        <w:jc w:val="left"/>
        <w:rPr>
          <w:rFonts w:hint="eastAsia" w:ascii="仿宋_GB2312" w:hAnsi="仿宋_GB2312" w:eastAsia="仿宋_GB2312"/>
          <w:color w:val="auto"/>
          <w:kern w:val="0"/>
          <w:sz w:val="32"/>
          <w:lang w:eastAsia="zh-CN"/>
        </w:rPr>
      </w:pPr>
    </w:p>
    <w:p>
      <w:pPr>
        <w:widowControl/>
        <w:spacing w:line="540" w:lineRule="exact"/>
        <w:jc w:val="left"/>
        <w:rPr>
          <w:rFonts w:hint="eastAsia" w:ascii="仿宋_GB2312" w:hAnsi="仿宋_GB2312" w:eastAsia="仿宋_GB2312"/>
          <w:color w:val="auto"/>
          <w:kern w:val="0"/>
          <w:sz w:val="32"/>
        </w:rPr>
      </w:pPr>
    </w:p>
    <w:p>
      <w:pPr>
        <w:widowControl/>
        <w:spacing w:line="540" w:lineRule="exact"/>
        <w:jc w:val="left"/>
        <w:rPr>
          <w:rFonts w:hint="eastAsia" w:ascii="仿宋_GB2312" w:hAnsi="仿宋_GB2312" w:eastAsia="仿宋_GB2312"/>
          <w:color w:val="auto"/>
          <w:kern w:val="0"/>
          <w:sz w:val="32"/>
        </w:rPr>
      </w:pPr>
    </w:p>
    <w:p>
      <w:pPr>
        <w:widowControl/>
        <w:spacing w:line="540" w:lineRule="exact"/>
        <w:jc w:val="left"/>
        <w:rPr>
          <w:rFonts w:hint="eastAsia" w:ascii="仿宋_GB2312" w:hAnsi="仿宋_GB2312" w:eastAsia="仿宋_GB2312"/>
          <w:color w:val="auto"/>
          <w:kern w:val="0"/>
          <w:sz w:val="32"/>
        </w:rPr>
      </w:pPr>
    </w:p>
    <w:p>
      <w:pPr>
        <w:widowControl/>
        <w:spacing w:line="540" w:lineRule="exact"/>
        <w:jc w:val="left"/>
        <w:rPr>
          <w:rFonts w:hint="eastAsia" w:ascii="仿宋_GB2312" w:hAnsi="仿宋_GB2312" w:eastAsia="仿宋_GB2312"/>
          <w:color w:val="auto"/>
          <w:kern w:val="0"/>
          <w:sz w:val="32"/>
        </w:rPr>
      </w:pPr>
    </w:p>
    <w:p>
      <w:pPr>
        <w:widowControl/>
        <w:spacing w:line="540" w:lineRule="exact"/>
        <w:ind w:firstLine="640" w:firstLineChars="200"/>
        <w:jc w:val="left"/>
        <w:rPr>
          <w:rFonts w:hint="eastAsia" w:ascii="仿宋_GB2312" w:hAnsi="仿宋_GB2312" w:eastAsia="仿宋_GB2312"/>
          <w:color w:val="auto"/>
          <w:kern w:val="0"/>
          <w:sz w:val="32"/>
        </w:rPr>
      </w:pPr>
    </w:p>
    <w:p>
      <w:pPr>
        <w:widowControl/>
        <w:spacing w:line="540" w:lineRule="exact"/>
        <w:ind w:firstLine="640" w:firstLineChars="200"/>
        <w:jc w:val="left"/>
        <w:rPr>
          <w:rFonts w:hint="default" w:ascii="仿宋_GB2312" w:hAnsi="仿宋" w:eastAsia="仿宋_GB2312"/>
          <w:color w:val="0000FF"/>
          <w:sz w:val="32"/>
          <w:szCs w:val="32"/>
          <w:lang w:val="en-US"/>
        </w:rPr>
      </w:pPr>
      <w:r>
        <w:rPr>
          <w:rFonts w:hint="eastAsia" w:ascii="仿宋_GB2312" w:hAnsi="仿宋_GB2312" w:eastAsia="仿宋_GB2312"/>
          <w:color w:val="auto"/>
          <w:kern w:val="0"/>
          <w:sz w:val="32"/>
        </w:rPr>
        <w:t>收入</w:t>
      </w:r>
      <w:r>
        <w:rPr>
          <w:rFonts w:hint="eastAsia" w:ascii="仿宋_GB2312" w:hAnsi="仿宋_GB2312" w:eastAsia="仿宋_GB2312"/>
          <w:color w:val="000000"/>
          <w:kern w:val="0"/>
          <w:sz w:val="32"/>
          <w:lang w:val="en-US" w:eastAsia="zh-CN"/>
        </w:rPr>
        <w:t>3129.23</w:t>
      </w:r>
      <w:r>
        <w:rPr>
          <w:rFonts w:hint="eastAsia" w:ascii="仿宋_GB2312" w:hAnsi="仿宋_GB2312" w:eastAsia="仿宋_GB2312"/>
          <w:color w:val="auto"/>
          <w:kern w:val="0"/>
          <w:sz w:val="32"/>
        </w:rPr>
        <w:t>万元，其中一般公共服务收入</w:t>
      </w:r>
      <w:r>
        <w:rPr>
          <w:rFonts w:hint="eastAsia" w:ascii="仿宋_GB2312" w:hAnsi="仿宋_GB2312" w:eastAsia="仿宋_GB2312"/>
          <w:color w:val="auto"/>
          <w:kern w:val="0"/>
          <w:sz w:val="32"/>
          <w:lang w:val="en-US" w:eastAsia="zh-CN"/>
        </w:rPr>
        <w:t>2448.85</w:t>
      </w:r>
      <w:r>
        <w:rPr>
          <w:rFonts w:hint="eastAsia" w:ascii="仿宋_GB2312" w:hAnsi="仿宋_GB2312" w:eastAsia="仿宋_GB2312"/>
          <w:color w:val="auto"/>
          <w:kern w:val="0"/>
          <w:sz w:val="32"/>
        </w:rPr>
        <w:t>万元，占总收入的</w:t>
      </w:r>
      <w:r>
        <w:rPr>
          <w:rFonts w:hint="eastAsia" w:ascii="仿宋_GB2312" w:hAnsi="仿宋_GB2312" w:eastAsia="仿宋_GB2312"/>
          <w:color w:val="auto"/>
          <w:kern w:val="0"/>
          <w:sz w:val="32"/>
          <w:lang w:val="en-US" w:eastAsia="zh-CN"/>
        </w:rPr>
        <w:t>78.26</w:t>
      </w:r>
      <w:r>
        <w:rPr>
          <w:rFonts w:hint="eastAsia" w:ascii="仿宋_GB2312" w:hAnsi="仿宋_GB2312" w:eastAsia="仿宋_GB2312"/>
          <w:color w:val="auto"/>
          <w:kern w:val="0"/>
          <w:sz w:val="32"/>
        </w:rPr>
        <w:t>%；社会保障和就业收入</w:t>
      </w:r>
      <w:r>
        <w:rPr>
          <w:rFonts w:hint="eastAsia" w:ascii="仿宋_GB2312" w:hAnsi="仿宋_GB2312" w:eastAsia="仿宋_GB2312"/>
          <w:color w:val="auto"/>
          <w:kern w:val="0"/>
          <w:sz w:val="32"/>
          <w:lang w:val="en-US" w:eastAsia="zh-CN"/>
        </w:rPr>
        <w:t>361.68</w:t>
      </w:r>
      <w:r>
        <w:rPr>
          <w:rFonts w:hint="eastAsia" w:ascii="仿宋_GB2312" w:hAnsi="仿宋_GB2312" w:eastAsia="仿宋_GB2312"/>
          <w:color w:val="auto"/>
          <w:kern w:val="0"/>
          <w:sz w:val="32"/>
        </w:rPr>
        <w:t>万元，占总收入的</w:t>
      </w:r>
      <w:r>
        <w:rPr>
          <w:rFonts w:hint="eastAsia" w:ascii="仿宋_GB2312" w:hAnsi="仿宋_GB2312" w:eastAsia="仿宋_GB2312"/>
          <w:color w:val="auto"/>
          <w:kern w:val="0"/>
          <w:sz w:val="32"/>
          <w:lang w:val="en-US" w:eastAsia="zh-CN"/>
        </w:rPr>
        <w:t>11.56</w:t>
      </w:r>
      <w:r>
        <w:rPr>
          <w:rFonts w:hint="eastAsia" w:ascii="仿宋_GB2312" w:hAnsi="仿宋_GB2312" w:eastAsia="仿宋_GB2312"/>
          <w:color w:val="auto"/>
          <w:kern w:val="0"/>
          <w:sz w:val="32"/>
        </w:rPr>
        <w:t>%；</w:t>
      </w:r>
      <w:r>
        <w:rPr>
          <w:rFonts w:hint="eastAsia" w:ascii="仿宋_GB2312" w:hAnsi="仿宋_GB2312" w:eastAsia="仿宋_GB2312"/>
          <w:color w:val="auto"/>
          <w:kern w:val="0"/>
          <w:sz w:val="32"/>
          <w:lang w:eastAsia="zh-CN"/>
        </w:rPr>
        <w:t>卫生健康</w:t>
      </w:r>
      <w:r>
        <w:rPr>
          <w:rFonts w:hint="eastAsia" w:ascii="仿宋_GB2312" w:hAnsi="仿宋_GB2312" w:eastAsia="仿宋_GB2312"/>
          <w:color w:val="auto"/>
          <w:kern w:val="0"/>
          <w:sz w:val="32"/>
        </w:rPr>
        <w:t>收入</w:t>
      </w:r>
      <w:r>
        <w:rPr>
          <w:rFonts w:hint="eastAsia" w:ascii="仿宋_GB2312" w:hAnsi="仿宋_GB2312" w:eastAsia="仿宋_GB2312"/>
          <w:color w:val="auto"/>
          <w:kern w:val="0"/>
          <w:sz w:val="32"/>
          <w:lang w:val="en-US" w:eastAsia="zh-CN"/>
        </w:rPr>
        <w:t>156.23</w:t>
      </w:r>
      <w:r>
        <w:rPr>
          <w:rFonts w:hint="eastAsia" w:ascii="仿宋_GB2312" w:hAnsi="仿宋_GB2312" w:eastAsia="仿宋_GB2312"/>
          <w:color w:val="auto"/>
          <w:kern w:val="0"/>
          <w:sz w:val="32"/>
        </w:rPr>
        <w:t>万元，占总收入的</w:t>
      </w:r>
      <w:r>
        <w:rPr>
          <w:rFonts w:hint="eastAsia" w:ascii="仿宋_GB2312" w:hAnsi="仿宋_GB2312" w:eastAsia="仿宋_GB2312"/>
          <w:color w:val="auto"/>
          <w:kern w:val="0"/>
          <w:sz w:val="32"/>
          <w:lang w:val="en-US" w:eastAsia="zh-CN"/>
        </w:rPr>
        <w:t>4.99</w:t>
      </w:r>
      <w:r>
        <w:rPr>
          <w:rFonts w:hint="eastAsia" w:ascii="仿宋_GB2312" w:hAnsi="仿宋_GB2312" w:eastAsia="仿宋_GB2312"/>
          <w:color w:val="auto"/>
          <w:kern w:val="0"/>
          <w:sz w:val="32"/>
        </w:rPr>
        <w:t>%；住房保障收入</w:t>
      </w:r>
      <w:r>
        <w:rPr>
          <w:rFonts w:hint="eastAsia" w:ascii="仿宋_GB2312" w:hAnsi="仿宋_GB2312" w:eastAsia="仿宋_GB2312"/>
          <w:color w:val="auto"/>
          <w:kern w:val="0"/>
          <w:sz w:val="32"/>
          <w:lang w:val="en-US" w:eastAsia="zh-CN"/>
        </w:rPr>
        <w:t>162.46</w:t>
      </w:r>
      <w:r>
        <w:rPr>
          <w:rFonts w:hint="eastAsia" w:ascii="仿宋_GB2312" w:hAnsi="仿宋_GB2312" w:eastAsia="仿宋_GB2312"/>
          <w:color w:val="auto"/>
          <w:kern w:val="0"/>
          <w:sz w:val="32"/>
        </w:rPr>
        <w:t>万元，占总收入的</w:t>
      </w:r>
      <w:r>
        <w:rPr>
          <w:rFonts w:hint="eastAsia" w:ascii="仿宋_GB2312" w:hAnsi="仿宋_GB2312" w:eastAsia="仿宋_GB2312"/>
          <w:color w:val="auto"/>
          <w:kern w:val="0"/>
          <w:sz w:val="32"/>
          <w:lang w:val="en-US" w:eastAsia="zh-CN"/>
        </w:rPr>
        <w:t>5.19</w:t>
      </w:r>
      <w:r>
        <w:rPr>
          <w:rFonts w:hint="eastAsia" w:ascii="仿宋_GB2312" w:hAnsi="仿宋_GB2312" w:eastAsia="仿宋_GB2312"/>
          <w:color w:val="auto"/>
          <w:kern w:val="0"/>
          <w:sz w:val="32"/>
        </w:rPr>
        <w:t>%。</w:t>
      </w:r>
    </w:p>
    <w:p>
      <w:pPr>
        <w:widowControl/>
        <w:spacing w:line="540" w:lineRule="exact"/>
        <w:jc w:val="left"/>
        <w:rPr>
          <w:rFonts w:hint="eastAsia" w:ascii="楷体_GB2312" w:hAnsi="仿宋" w:eastAsia="楷体_GB2312"/>
          <w:color w:val="000000" w:themeColor="text1"/>
          <w:kern w:val="0"/>
          <w:sz w:val="32"/>
        </w:rPr>
      </w:pPr>
      <w:r>
        <w:rPr>
          <w:rFonts w:hint="eastAsia" w:ascii="仿宋_GB2312" w:hAnsi="仿宋" w:eastAsia="仿宋_GB2312"/>
          <w:color w:val="000000" w:themeColor="text1"/>
          <w:kern w:val="0"/>
          <w:sz w:val="32"/>
        </w:rPr>
        <w:t>（</w:t>
      </w:r>
      <w:r>
        <w:rPr>
          <w:rFonts w:hint="eastAsia" w:ascii="楷体_GB2312" w:hAnsi="仿宋" w:eastAsia="楷体_GB2312"/>
          <w:color w:val="000000" w:themeColor="text1"/>
          <w:kern w:val="0"/>
          <w:sz w:val="32"/>
        </w:rPr>
        <w:t>2）各项支出占总支出比重：</w:t>
      </w:r>
    </w:p>
    <w:p>
      <w:pPr>
        <w:widowControl/>
        <w:spacing w:line="540" w:lineRule="exact"/>
        <w:ind w:firstLine="640" w:firstLineChars="200"/>
        <w:jc w:val="left"/>
        <w:rPr>
          <w:rFonts w:hint="eastAsia"/>
          <w:color w:val="000000" w:themeColor="text1"/>
          <w:lang w:eastAsia="zh-CN"/>
        </w:rPr>
      </w:pPr>
      <w:r>
        <w:rPr>
          <w:rFonts w:hint="eastAsia" w:ascii="仿宋_GB2312" w:hAnsi="仿宋" w:eastAsia="仿宋_GB2312"/>
          <w:color w:val="000000" w:themeColor="text1"/>
          <w:kern w:val="0"/>
          <w:sz w:val="32"/>
        </w:rPr>
        <w:t>总支出</w:t>
      </w:r>
      <w:r>
        <w:rPr>
          <w:rFonts w:hint="eastAsia" w:ascii="仿宋_GB2312" w:hAnsi="仿宋" w:eastAsia="仿宋_GB2312"/>
          <w:color w:val="000000" w:themeColor="text1"/>
          <w:kern w:val="0"/>
          <w:sz w:val="32"/>
          <w:lang w:val="en-US" w:eastAsia="zh-CN"/>
        </w:rPr>
        <w:t>3126.22</w:t>
      </w:r>
      <w:r>
        <w:rPr>
          <w:rFonts w:hint="eastAsia" w:ascii="仿宋_GB2312" w:hAnsi="仿宋" w:eastAsia="仿宋_GB2312"/>
          <w:color w:val="000000" w:themeColor="text1"/>
          <w:kern w:val="0"/>
          <w:sz w:val="32"/>
        </w:rPr>
        <w:t>万元，其中一般公共服务支出</w:t>
      </w:r>
      <w:r>
        <w:rPr>
          <w:rFonts w:hint="eastAsia" w:ascii="仿宋_GB2312" w:hAnsi="仿宋" w:eastAsia="仿宋_GB2312"/>
          <w:color w:val="000000" w:themeColor="text1"/>
          <w:kern w:val="0"/>
          <w:sz w:val="32"/>
          <w:lang w:val="en-US" w:eastAsia="zh-CN"/>
        </w:rPr>
        <w:t>2447.62</w:t>
      </w:r>
      <w:r>
        <w:rPr>
          <w:rFonts w:hint="eastAsia" w:ascii="仿宋_GB2312" w:hAnsi="仿宋" w:eastAsia="仿宋_GB2312"/>
          <w:color w:val="000000" w:themeColor="text1"/>
          <w:kern w:val="0"/>
          <w:sz w:val="32"/>
        </w:rPr>
        <w:t>万元，占总支出的</w:t>
      </w:r>
      <w:r>
        <w:rPr>
          <w:rFonts w:hint="eastAsia" w:ascii="仿宋_GB2312" w:hAnsi="仿宋" w:eastAsia="仿宋_GB2312"/>
          <w:color w:val="000000" w:themeColor="text1"/>
          <w:kern w:val="0"/>
          <w:sz w:val="32"/>
          <w:lang w:val="en-US" w:eastAsia="zh-CN"/>
        </w:rPr>
        <w:t>78.29</w:t>
      </w:r>
      <w:r>
        <w:rPr>
          <w:rFonts w:hint="eastAsia" w:ascii="仿宋_GB2312" w:hAnsi="仿宋" w:eastAsia="仿宋_GB2312"/>
          <w:color w:val="000000" w:themeColor="text1"/>
          <w:kern w:val="0"/>
          <w:sz w:val="32"/>
        </w:rPr>
        <w:t>%；社会保障和就业支出</w:t>
      </w:r>
      <w:r>
        <w:rPr>
          <w:rFonts w:hint="eastAsia" w:ascii="仿宋_GB2312" w:hAnsi="仿宋" w:eastAsia="仿宋_GB2312"/>
          <w:color w:val="000000" w:themeColor="text1"/>
          <w:kern w:val="0"/>
          <w:sz w:val="32"/>
          <w:lang w:val="en-US" w:eastAsia="zh-CN"/>
        </w:rPr>
        <w:t>370.24</w:t>
      </w:r>
      <w:r>
        <w:rPr>
          <w:rFonts w:hint="eastAsia" w:ascii="仿宋_GB2312" w:hAnsi="仿宋" w:eastAsia="仿宋_GB2312"/>
          <w:color w:val="000000" w:themeColor="text1"/>
          <w:kern w:val="0"/>
          <w:sz w:val="32"/>
        </w:rPr>
        <w:t>万元，占总支出的</w:t>
      </w:r>
      <w:r>
        <w:rPr>
          <w:rFonts w:hint="eastAsia" w:ascii="仿宋_GB2312" w:hAnsi="仿宋" w:eastAsia="仿宋_GB2312"/>
          <w:color w:val="000000" w:themeColor="text1"/>
          <w:kern w:val="0"/>
          <w:sz w:val="32"/>
          <w:lang w:val="en-US" w:eastAsia="zh-CN"/>
        </w:rPr>
        <w:t>11.84</w:t>
      </w:r>
      <w:r>
        <w:rPr>
          <w:rFonts w:hint="eastAsia" w:ascii="仿宋_GB2312" w:hAnsi="仿宋" w:eastAsia="仿宋_GB2312"/>
          <w:color w:val="000000" w:themeColor="text1"/>
          <w:kern w:val="0"/>
          <w:sz w:val="32"/>
        </w:rPr>
        <w:t>%；</w:t>
      </w:r>
      <w:r>
        <w:rPr>
          <w:rFonts w:hint="eastAsia" w:ascii="仿宋_GB2312" w:hAnsi="仿宋" w:eastAsia="仿宋_GB2312"/>
          <w:color w:val="000000" w:themeColor="text1"/>
          <w:kern w:val="0"/>
          <w:sz w:val="32"/>
          <w:lang w:eastAsia="zh-CN"/>
        </w:rPr>
        <w:t>卫生健康</w:t>
      </w:r>
      <w:r>
        <w:rPr>
          <w:rFonts w:hint="eastAsia" w:ascii="仿宋_GB2312" w:hAnsi="仿宋" w:eastAsia="仿宋_GB2312"/>
          <w:color w:val="000000" w:themeColor="text1"/>
          <w:kern w:val="0"/>
          <w:sz w:val="32"/>
        </w:rPr>
        <w:t>支出</w:t>
      </w:r>
      <w:r>
        <w:rPr>
          <w:rFonts w:hint="eastAsia" w:ascii="仿宋_GB2312" w:hAnsi="仿宋" w:eastAsia="仿宋_GB2312"/>
          <w:color w:val="000000" w:themeColor="text1"/>
          <w:kern w:val="0"/>
          <w:sz w:val="32"/>
          <w:lang w:val="en-US" w:eastAsia="zh-CN"/>
        </w:rPr>
        <w:t>145.9</w:t>
      </w:r>
      <w:r>
        <w:rPr>
          <w:rFonts w:hint="eastAsia" w:ascii="仿宋_GB2312" w:hAnsi="仿宋" w:eastAsia="仿宋_GB2312"/>
          <w:color w:val="000000" w:themeColor="text1"/>
          <w:kern w:val="0"/>
          <w:sz w:val="32"/>
        </w:rPr>
        <w:t>万元，占总支出的</w:t>
      </w:r>
      <w:r>
        <w:rPr>
          <w:rFonts w:hint="eastAsia" w:ascii="仿宋_GB2312" w:hAnsi="仿宋" w:eastAsia="仿宋_GB2312"/>
          <w:color w:val="000000" w:themeColor="text1"/>
          <w:kern w:val="0"/>
          <w:sz w:val="32"/>
          <w:lang w:val="en-US" w:eastAsia="zh-CN"/>
        </w:rPr>
        <w:t>4.67</w:t>
      </w:r>
      <w:r>
        <w:rPr>
          <w:rFonts w:hint="eastAsia" w:ascii="仿宋_GB2312" w:hAnsi="仿宋" w:eastAsia="仿宋_GB2312"/>
          <w:color w:val="000000" w:themeColor="text1"/>
          <w:kern w:val="0"/>
          <w:sz w:val="32"/>
        </w:rPr>
        <w:t>%；住房保障支出</w:t>
      </w:r>
      <w:r>
        <w:rPr>
          <w:rFonts w:hint="eastAsia" w:ascii="仿宋_GB2312" w:hAnsi="仿宋_GB2312" w:eastAsia="仿宋_GB2312"/>
          <w:color w:val="000000" w:themeColor="text1"/>
          <w:kern w:val="0"/>
          <w:sz w:val="32"/>
          <w:lang w:val="en-US" w:eastAsia="zh-CN"/>
        </w:rPr>
        <w:t>162.46</w:t>
      </w:r>
      <w:r>
        <w:rPr>
          <w:rFonts w:hint="eastAsia" w:ascii="仿宋_GB2312" w:hAnsi="仿宋" w:eastAsia="仿宋_GB2312"/>
          <w:color w:val="000000" w:themeColor="text1"/>
          <w:kern w:val="0"/>
          <w:sz w:val="32"/>
        </w:rPr>
        <w:t>万元，占总支出的</w:t>
      </w:r>
      <w:r>
        <w:rPr>
          <w:rFonts w:hint="eastAsia" w:ascii="仿宋_GB2312" w:hAnsi="仿宋" w:eastAsia="仿宋_GB2312"/>
          <w:color w:val="000000" w:themeColor="text1"/>
          <w:kern w:val="0"/>
          <w:sz w:val="32"/>
          <w:lang w:val="en-US" w:eastAsia="zh-CN"/>
        </w:rPr>
        <w:t>5.2</w:t>
      </w:r>
      <w:r>
        <w:rPr>
          <w:rFonts w:hint="eastAsia" w:ascii="仿宋_GB2312" w:hAnsi="仿宋" w:eastAsia="仿宋_GB2312"/>
          <w:color w:val="000000" w:themeColor="text1"/>
          <w:kern w:val="0"/>
          <w:sz w:val="32"/>
        </w:rPr>
        <w:t>%</w:t>
      </w:r>
      <w:r>
        <w:rPr>
          <w:rFonts w:hint="eastAsia"/>
          <w:color w:val="000000" w:themeColor="text1"/>
          <w:lang w:eastAsia="zh-CN"/>
        </w:rPr>
        <w:t>。</w:t>
      </w:r>
    </w:p>
    <w:p>
      <w:pPr>
        <w:widowControl/>
        <w:spacing w:line="540" w:lineRule="exact"/>
        <w:jc w:val="left"/>
        <w:rPr>
          <w:rFonts w:hint="eastAsia" w:ascii="楷体_GB2312" w:hAnsi="仿宋" w:eastAsia="楷体_GB2312"/>
          <w:color w:val="000000" w:themeColor="text1"/>
          <w:kern w:val="0"/>
          <w:sz w:val="32"/>
        </w:rPr>
      </w:pPr>
      <w:r>
        <w:rPr>
          <w:color w:val="000000" w:themeColor="text1"/>
        </w:rPr>
        <w:pict>
          <v:shape id="_x0000_s1032" o:spid="_x0000_s1032" o:spt="75" alt="" type="#_x0000_t75" style="position:absolute;left:0pt;margin-left:5.25pt;margin-top:7.35pt;height:196.35pt;width:317.05pt;z-index:-251651072;mso-width-relative:page;mso-height-relative:page;" o:ole="t" filled="f" o:preferrelative="t" stroked="f" coordsize="21600,21600">
            <v:path/>
            <v:fill on="f" focussize="0,0"/>
            <v:stroke on="f"/>
            <v:imagedata r:id="rId8" o:title=""/>
            <o:lock v:ext="edit" aspectratio="t"/>
          </v:shape>
          <o:OLEObject Type="Embed" ProgID="Excel.Chart.8" ShapeID="_x0000_s1032" DrawAspect="Content" ObjectID="_1468075726" r:id="rId7">
            <o:LockedField>false</o:LockedField>
          </o:OLEObject>
        </w:pict>
      </w: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p>
    <w:p>
      <w:pPr>
        <w:widowControl/>
        <w:spacing w:line="540" w:lineRule="exact"/>
        <w:jc w:val="left"/>
        <w:rPr>
          <w:rFonts w:hint="eastAsia" w:ascii="楷体_GB2312" w:hAnsi="仿宋" w:eastAsia="楷体_GB2312"/>
          <w:color w:val="000000" w:themeColor="text1"/>
          <w:kern w:val="0"/>
          <w:sz w:val="32"/>
        </w:rPr>
      </w:pPr>
      <w:r>
        <w:rPr>
          <w:rFonts w:hint="eastAsia" w:ascii="楷体_GB2312" w:hAnsi="仿宋" w:eastAsia="楷体_GB2312"/>
          <w:color w:val="000000" w:themeColor="text1"/>
          <w:kern w:val="0"/>
          <w:sz w:val="32"/>
        </w:rPr>
        <w:t>（3）收入支出与上年度对比分析</w:t>
      </w:r>
    </w:p>
    <w:p>
      <w:pPr>
        <w:widowControl/>
        <w:spacing w:line="540" w:lineRule="exact"/>
        <w:jc w:val="left"/>
        <w:rPr>
          <w:rFonts w:ascii="仿宋_GB2312" w:hAnsi="仿宋" w:eastAsia="仿宋_GB2312"/>
          <w:color w:val="000000" w:themeColor="text1"/>
          <w:kern w:val="0"/>
          <w:sz w:val="32"/>
        </w:rPr>
      </w:pPr>
      <w:r>
        <w:rPr>
          <w:rFonts w:hint="eastAsia" w:ascii="仿宋_GB2312" w:hAnsi="仿宋" w:eastAsia="仿宋_GB2312"/>
          <w:color w:val="000000" w:themeColor="text1"/>
          <w:kern w:val="0"/>
          <w:sz w:val="32"/>
        </w:rPr>
        <w:t>表一：与上年度各项收入的对比分析（万元）：</w:t>
      </w:r>
    </w:p>
    <w:tbl>
      <w:tblPr>
        <w:tblStyle w:val="9"/>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185"/>
        <w:gridCol w:w="207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4"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年度</w:t>
            </w:r>
          </w:p>
        </w:tc>
        <w:tc>
          <w:tcPr>
            <w:tcW w:w="2185"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总额</w:t>
            </w:r>
          </w:p>
        </w:tc>
        <w:tc>
          <w:tcPr>
            <w:tcW w:w="2075"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财政拨款</w:t>
            </w:r>
          </w:p>
        </w:tc>
        <w:tc>
          <w:tcPr>
            <w:tcW w:w="2130"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4" w:type="dxa"/>
            <w:textDirection w:val="lrTb"/>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202</w:t>
            </w:r>
            <w:r>
              <w:rPr>
                <w:rFonts w:hint="eastAsia" w:ascii="仿宋_GB2312" w:hAnsi="仿宋" w:eastAsia="仿宋_GB2312"/>
                <w:b/>
                <w:color w:val="000000" w:themeColor="text1"/>
                <w:kern w:val="0"/>
                <w:sz w:val="28"/>
                <w:lang w:val="en-US" w:eastAsia="zh-CN"/>
              </w:rPr>
              <w:t>2</w:t>
            </w:r>
            <w:r>
              <w:rPr>
                <w:rFonts w:hint="eastAsia" w:ascii="仿宋_GB2312" w:hAnsi="仿宋" w:eastAsia="仿宋_GB2312"/>
                <w:b/>
                <w:color w:val="000000" w:themeColor="text1"/>
                <w:kern w:val="0"/>
                <w:sz w:val="28"/>
              </w:rPr>
              <w:t>年收入</w:t>
            </w:r>
          </w:p>
        </w:tc>
        <w:tc>
          <w:tcPr>
            <w:tcW w:w="2185" w:type="dxa"/>
            <w:textDirection w:val="lrTb"/>
            <w:vAlign w:val="center"/>
          </w:tcPr>
          <w:p>
            <w:pPr>
              <w:widowControl/>
              <w:spacing w:line="540" w:lineRule="exact"/>
              <w:jc w:val="left"/>
              <w:rPr>
                <w:rFonts w:hint="eastAsia" w:ascii="仿宋_GB2312" w:hAnsi="仿宋" w:eastAsia="仿宋_GB2312"/>
                <w:b w:val="0"/>
                <w:bCs w:val="0"/>
                <w:color w:val="000000" w:themeColor="text1"/>
                <w:kern w:val="0"/>
                <w:sz w:val="28"/>
              </w:rPr>
            </w:pPr>
            <w:r>
              <w:rPr>
                <w:rFonts w:hint="eastAsia" w:ascii="仿宋_GB2312" w:hAnsi="仿宋_GB2312" w:eastAsia="仿宋_GB2312"/>
                <w:color w:val="000000"/>
                <w:kern w:val="0"/>
                <w:sz w:val="32"/>
                <w:lang w:val="en-US" w:eastAsia="zh-CN"/>
              </w:rPr>
              <w:t>2993.03</w:t>
            </w:r>
          </w:p>
        </w:tc>
        <w:tc>
          <w:tcPr>
            <w:tcW w:w="2075" w:type="dxa"/>
            <w:textDirection w:val="lrTb"/>
            <w:vAlign w:val="center"/>
          </w:tcPr>
          <w:p>
            <w:pPr>
              <w:widowControl/>
              <w:spacing w:line="540" w:lineRule="exact"/>
              <w:jc w:val="left"/>
              <w:rPr>
                <w:rFonts w:hint="eastAsia" w:ascii="仿宋_GB2312" w:hAnsi="仿宋" w:eastAsia="仿宋_GB2312"/>
                <w:b/>
                <w:color w:val="000000" w:themeColor="text1"/>
                <w:kern w:val="0"/>
                <w:sz w:val="28"/>
              </w:rPr>
            </w:pPr>
            <w:r>
              <w:rPr>
                <w:rFonts w:hint="eastAsia" w:ascii="仿宋_GB2312" w:hAnsi="仿宋_GB2312" w:eastAsia="仿宋_GB2312"/>
                <w:color w:val="000000"/>
                <w:kern w:val="0"/>
                <w:sz w:val="32"/>
                <w:lang w:val="en-US" w:eastAsia="zh-CN"/>
              </w:rPr>
              <w:t>2993.03</w:t>
            </w:r>
          </w:p>
        </w:tc>
        <w:tc>
          <w:tcPr>
            <w:tcW w:w="2130"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4"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202</w:t>
            </w:r>
            <w:r>
              <w:rPr>
                <w:rFonts w:hint="eastAsia" w:ascii="仿宋_GB2312" w:hAnsi="仿宋" w:eastAsia="仿宋_GB2312"/>
                <w:b/>
                <w:color w:val="000000" w:themeColor="text1"/>
                <w:kern w:val="0"/>
                <w:sz w:val="28"/>
                <w:lang w:val="en-US" w:eastAsia="zh-CN"/>
              </w:rPr>
              <w:t>3</w:t>
            </w:r>
            <w:r>
              <w:rPr>
                <w:rFonts w:hint="eastAsia" w:ascii="仿宋_GB2312" w:hAnsi="仿宋" w:eastAsia="仿宋_GB2312"/>
                <w:b/>
                <w:color w:val="000000" w:themeColor="text1"/>
                <w:kern w:val="0"/>
                <w:sz w:val="28"/>
              </w:rPr>
              <w:t>年收入</w:t>
            </w:r>
          </w:p>
        </w:tc>
        <w:tc>
          <w:tcPr>
            <w:tcW w:w="2185" w:type="dxa"/>
            <w:vAlign w:val="center"/>
          </w:tcPr>
          <w:p>
            <w:pPr>
              <w:widowControl/>
              <w:spacing w:line="540" w:lineRule="exact"/>
              <w:jc w:val="left"/>
              <w:rPr>
                <w:rFonts w:hint="default" w:ascii="仿宋_GB2312" w:hAnsi="仿宋" w:eastAsia="仿宋_GB2312"/>
                <w:b/>
                <w:color w:val="000000" w:themeColor="text1"/>
                <w:kern w:val="0"/>
                <w:sz w:val="28"/>
                <w:lang w:val="en-US" w:eastAsia="zh-CN"/>
              </w:rPr>
            </w:pPr>
            <w:r>
              <w:rPr>
                <w:rFonts w:hint="eastAsia" w:ascii="仿宋_GB2312" w:hAnsi="仿宋_GB2312" w:eastAsia="仿宋_GB2312"/>
                <w:color w:val="000000"/>
                <w:kern w:val="0"/>
                <w:sz w:val="32"/>
                <w:lang w:val="en-US" w:eastAsia="zh-CN"/>
              </w:rPr>
              <w:t>3129.23</w:t>
            </w:r>
          </w:p>
        </w:tc>
        <w:tc>
          <w:tcPr>
            <w:tcW w:w="2075" w:type="dxa"/>
            <w:vAlign w:val="center"/>
          </w:tcPr>
          <w:p>
            <w:pPr>
              <w:widowControl/>
              <w:spacing w:line="540" w:lineRule="exact"/>
              <w:jc w:val="left"/>
              <w:rPr>
                <w:rFonts w:hint="eastAsia" w:ascii="仿宋_GB2312" w:hAnsi="仿宋" w:eastAsia="仿宋_GB2312"/>
                <w:b/>
                <w:color w:val="000000" w:themeColor="text1"/>
                <w:kern w:val="0"/>
                <w:sz w:val="28"/>
              </w:rPr>
            </w:pPr>
            <w:r>
              <w:rPr>
                <w:rFonts w:hint="eastAsia" w:ascii="仿宋_GB2312" w:hAnsi="仿宋_GB2312" w:eastAsia="仿宋_GB2312"/>
                <w:color w:val="000000"/>
                <w:kern w:val="0"/>
                <w:sz w:val="32"/>
                <w:lang w:val="en-US" w:eastAsia="zh-CN"/>
              </w:rPr>
              <w:t>3129.23</w:t>
            </w:r>
          </w:p>
        </w:tc>
        <w:tc>
          <w:tcPr>
            <w:tcW w:w="2130"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4" w:type="dxa"/>
            <w:vAlign w:val="center"/>
          </w:tcPr>
          <w:p>
            <w:pPr>
              <w:widowControl/>
              <w:spacing w:line="540" w:lineRule="exact"/>
              <w:jc w:val="center"/>
              <w:rPr>
                <w:rFonts w:hint="eastAsia" w:ascii="仿宋_GB2312" w:hAnsi="仿宋" w:eastAsia="仿宋_GB2312"/>
                <w:b/>
                <w:color w:val="auto"/>
                <w:kern w:val="0"/>
                <w:sz w:val="28"/>
              </w:rPr>
            </w:pPr>
            <w:r>
              <w:rPr>
                <w:rFonts w:hint="eastAsia" w:ascii="仿宋_GB2312" w:hAnsi="仿宋" w:eastAsia="仿宋_GB2312"/>
                <w:b/>
                <w:color w:val="auto"/>
                <w:kern w:val="0"/>
                <w:sz w:val="28"/>
                <w:lang w:eastAsia="zh-CN"/>
              </w:rPr>
              <w:t>增加</w:t>
            </w:r>
            <w:r>
              <w:rPr>
                <w:rFonts w:hint="eastAsia" w:ascii="仿宋_GB2312" w:hAnsi="仿宋" w:eastAsia="仿宋_GB2312"/>
                <w:b/>
                <w:color w:val="auto"/>
                <w:kern w:val="0"/>
                <w:sz w:val="28"/>
              </w:rPr>
              <w:t>额度</w:t>
            </w:r>
          </w:p>
        </w:tc>
        <w:tc>
          <w:tcPr>
            <w:tcW w:w="2185" w:type="dxa"/>
            <w:vAlign w:val="center"/>
          </w:tcPr>
          <w:p>
            <w:pPr>
              <w:widowControl/>
              <w:spacing w:line="540" w:lineRule="exact"/>
              <w:jc w:val="left"/>
              <w:rPr>
                <w:rFonts w:hint="default" w:ascii="仿宋_GB2312" w:hAnsi="仿宋_GB2312" w:eastAsia="仿宋_GB2312"/>
                <w:color w:val="000000" w:themeColor="text1"/>
                <w:kern w:val="0"/>
                <w:sz w:val="32"/>
                <w:lang w:val="en-US" w:eastAsia="zh-CN"/>
              </w:rPr>
            </w:pPr>
            <w:r>
              <w:rPr>
                <w:rFonts w:hint="eastAsia" w:ascii="仿宋_GB2312" w:hAnsi="仿宋_GB2312" w:eastAsia="仿宋_GB2312"/>
                <w:color w:val="000000" w:themeColor="text1"/>
                <w:kern w:val="0"/>
                <w:sz w:val="32"/>
                <w:lang w:val="en-US" w:eastAsia="zh-CN"/>
              </w:rPr>
              <w:t>136.2</w:t>
            </w:r>
          </w:p>
        </w:tc>
        <w:tc>
          <w:tcPr>
            <w:tcW w:w="2075" w:type="dxa"/>
            <w:vAlign w:val="center"/>
          </w:tcPr>
          <w:p>
            <w:pPr>
              <w:widowControl/>
              <w:spacing w:line="540" w:lineRule="exact"/>
              <w:jc w:val="left"/>
              <w:rPr>
                <w:rFonts w:hint="default" w:ascii="仿宋_GB2312" w:hAnsi="仿宋_GB2312" w:eastAsia="仿宋_GB2312"/>
                <w:color w:val="000000" w:themeColor="text1"/>
                <w:kern w:val="0"/>
                <w:sz w:val="32"/>
                <w:lang w:val="en-US" w:eastAsia="zh-CN"/>
              </w:rPr>
            </w:pPr>
            <w:r>
              <w:rPr>
                <w:rFonts w:hint="eastAsia" w:ascii="仿宋_GB2312" w:hAnsi="仿宋_GB2312" w:eastAsia="仿宋_GB2312"/>
                <w:color w:val="000000" w:themeColor="text1"/>
                <w:kern w:val="0"/>
                <w:sz w:val="32"/>
                <w:lang w:val="en-US" w:eastAsia="zh-CN"/>
              </w:rPr>
              <w:t>136.2</w:t>
            </w:r>
          </w:p>
        </w:tc>
        <w:tc>
          <w:tcPr>
            <w:tcW w:w="2130" w:type="dxa"/>
            <w:vAlign w:val="center"/>
          </w:tcPr>
          <w:p>
            <w:pPr>
              <w:widowControl/>
              <w:spacing w:line="540" w:lineRule="exact"/>
              <w:jc w:val="center"/>
              <w:rPr>
                <w:rFonts w:hint="eastAsia" w:ascii="仿宋_GB2312" w:hAnsi="仿宋" w:eastAsia="仿宋_GB2312"/>
                <w:b/>
                <w:color w:val="auto"/>
                <w:kern w:val="0"/>
                <w:sz w:val="28"/>
              </w:rPr>
            </w:pPr>
            <w:r>
              <w:rPr>
                <w:rFonts w:hint="eastAsia" w:ascii="仿宋_GB2312" w:hAnsi="仿宋" w:eastAsia="仿宋_GB2312"/>
                <w:b/>
                <w:color w:val="auto"/>
                <w:kern w:val="0"/>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4" w:type="dxa"/>
            <w:vAlign w:val="center"/>
          </w:tcPr>
          <w:p>
            <w:pPr>
              <w:widowControl/>
              <w:spacing w:line="540" w:lineRule="exact"/>
              <w:jc w:val="center"/>
              <w:rPr>
                <w:rFonts w:hint="eastAsia" w:ascii="仿宋_GB2312" w:hAnsi="仿宋" w:eastAsia="仿宋_GB2312"/>
                <w:b/>
                <w:color w:val="auto"/>
                <w:kern w:val="0"/>
                <w:sz w:val="28"/>
              </w:rPr>
            </w:pPr>
            <w:r>
              <w:rPr>
                <w:rFonts w:hint="eastAsia" w:ascii="仿宋_GB2312" w:hAnsi="仿宋" w:eastAsia="仿宋_GB2312"/>
                <w:b/>
                <w:color w:val="auto"/>
                <w:kern w:val="0"/>
                <w:sz w:val="28"/>
                <w:lang w:eastAsia="zh-CN"/>
              </w:rPr>
              <w:t>增加</w:t>
            </w:r>
            <w:r>
              <w:rPr>
                <w:rFonts w:hint="eastAsia" w:ascii="仿宋_GB2312" w:hAnsi="仿宋" w:eastAsia="仿宋_GB2312"/>
                <w:b/>
                <w:color w:val="auto"/>
                <w:kern w:val="0"/>
                <w:sz w:val="28"/>
              </w:rPr>
              <w:t>率</w:t>
            </w:r>
          </w:p>
        </w:tc>
        <w:tc>
          <w:tcPr>
            <w:tcW w:w="2185" w:type="dxa"/>
            <w:vAlign w:val="center"/>
          </w:tcPr>
          <w:p>
            <w:pPr>
              <w:widowControl/>
              <w:spacing w:line="540" w:lineRule="exact"/>
              <w:jc w:val="left"/>
              <w:rPr>
                <w:rFonts w:hint="eastAsia" w:ascii="仿宋_GB2312" w:hAnsi="仿宋_GB2312" w:eastAsia="仿宋_GB2312"/>
                <w:color w:val="000000" w:themeColor="text1"/>
                <w:kern w:val="0"/>
                <w:sz w:val="32"/>
                <w:lang w:val="en-US" w:eastAsia="zh-CN"/>
              </w:rPr>
            </w:pPr>
            <w:r>
              <w:rPr>
                <w:rFonts w:hint="eastAsia" w:ascii="仿宋_GB2312" w:hAnsi="仿宋_GB2312" w:eastAsia="仿宋_GB2312"/>
                <w:color w:val="000000" w:themeColor="text1"/>
                <w:kern w:val="0"/>
                <w:sz w:val="32"/>
                <w:lang w:val="en-US" w:eastAsia="zh-CN"/>
              </w:rPr>
              <w:t>4.55%</w:t>
            </w:r>
          </w:p>
        </w:tc>
        <w:tc>
          <w:tcPr>
            <w:tcW w:w="2075" w:type="dxa"/>
            <w:vAlign w:val="center"/>
          </w:tcPr>
          <w:p>
            <w:pPr>
              <w:widowControl/>
              <w:spacing w:line="540" w:lineRule="exact"/>
              <w:jc w:val="left"/>
              <w:rPr>
                <w:rFonts w:hint="eastAsia" w:ascii="仿宋_GB2312" w:hAnsi="仿宋_GB2312" w:eastAsia="仿宋_GB2312"/>
                <w:color w:val="000000" w:themeColor="text1"/>
                <w:kern w:val="0"/>
                <w:sz w:val="32"/>
                <w:lang w:val="en-US" w:eastAsia="zh-CN"/>
              </w:rPr>
            </w:pPr>
            <w:r>
              <w:rPr>
                <w:rFonts w:hint="eastAsia" w:ascii="仿宋_GB2312" w:hAnsi="仿宋_GB2312" w:eastAsia="仿宋_GB2312"/>
                <w:color w:val="000000" w:themeColor="text1"/>
                <w:kern w:val="0"/>
                <w:sz w:val="32"/>
                <w:lang w:val="en-US" w:eastAsia="zh-CN"/>
              </w:rPr>
              <w:t>4.55%</w:t>
            </w:r>
          </w:p>
        </w:tc>
        <w:tc>
          <w:tcPr>
            <w:tcW w:w="2130" w:type="dxa"/>
            <w:vAlign w:val="center"/>
          </w:tcPr>
          <w:p>
            <w:pPr>
              <w:widowControl/>
              <w:spacing w:line="540" w:lineRule="exact"/>
              <w:jc w:val="center"/>
              <w:rPr>
                <w:rFonts w:hint="eastAsia" w:ascii="仿宋_GB2312" w:hAnsi="仿宋" w:eastAsia="仿宋_GB2312"/>
                <w:b/>
                <w:color w:val="auto"/>
                <w:kern w:val="0"/>
                <w:sz w:val="28"/>
              </w:rPr>
            </w:pPr>
            <w:r>
              <w:rPr>
                <w:rFonts w:hint="eastAsia" w:ascii="仿宋_GB2312" w:hAnsi="仿宋" w:eastAsia="仿宋_GB2312"/>
                <w:b/>
                <w:color w:val="auto"/>
                <w:kern w:val="0"/>
                <w:sz w:val="28"/>
              </w:rPr>
              <w:t>0</w:t>
            </w:r>
          </w:p>
        </w:tc>
      </w:tr>
    </w:tbl>
    <w:p>
      <w:pPr>
        <w:rPr>
          <w:rFonts w:hint="eastAsia" w:eastAsia="宋体"/>
          <w:color w:val="0000FF"/>
          <w:lang w:eastAsia="zh-CN"/>
        </w:rPr>
      </w:pPr>
      <w:r>
        <w:rPr>
          <w:rFonts w:hint="eastAsia" w:eastAsia="宋体"/>
          <w:color w:val="0000FF"/>
          <w:lang w:eastAsia="zh-CN"/>
        </w:rPr>
        <w:object>
          <v:shape id="_x0000_i1025" o:spt="75" type="#_x0000_t75" style="height:222.75pt;width:425.25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7" r:id="rId9">
            <o:LockedField>false</o:LockedField>
          </o:OLEObject>
        </w:object>
      </w:r>
    </w:p>
    <w:p>
      <w:pPr>
        <w:widowControl/>
        <w:spacing w:line="540" w:lineRule="exact"/>
        <w:rPr>
          <w:rFonts w:hint="eastAsia" w:ascii="仿宋_GB2312" w:hAnsi="仿宋" w:eastAsia="仿宋_GB2312"/>
          <w:color w:val="0000FF"/>
          <w:kern w:val="0"/>
          <w:sz w:val="32"/>
        </w:rPr>
      </w:pPr>
      <w:r>
        <w:rPr>
          <w:rFonts w:hint="eastAsia" w:ascii="仿宋_GB2312" w:hAnsi="仿宋" w:eastAsia="仿宋_GB2312"/>
          <w:color w:val="000000" w:themeColor="text1"/>
          <w:kern w:val="0"/>
          <w:sz w:val="32"/>
        </w:rPr>
        <w:t>表二：与上年度各项支出的对比分析（万元）：</w:t>
      </w:r>
    </w:p>
    <w:tbl>
      <w:tblPr>
        <w:tblStyle w:val="9"/>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2162"/>
        <w:gridCol w:w="2100"/>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8"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年度</w:t>
            </w:r>
          </w:p>
        </w:tc>
        <w:tc>
          <w:tcPr>
            <w:tcW w:w="2162"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总额</w:t>
            </w:r>
          </w:p>
        </w:tc>
        <w:tc>
          <w:tcPr>
            <w:tcW w:w="2100"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基本支出</w:t>
            </w:r>
          </w:p>
        </w:tc>
        <w:tc>
          <w:tcPr>
            <w:tcW w:w="1881"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8" w:type="dxa"/>
            <w:textDirection w:val="lrTb"/>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val="en-US" w:eastAsia="zh-CN"/>
              </w:rPr>
              <w:t>2022年支出</w:t>
            </w:r>
          </w:p>
        </w:tc>
        <w:tc>
          <w:tcPr>
            <w:tcW w:w="2162" w:type="dxa"/>
            <w:textDirection w:val="lrTb"/>
            <w:vAlign w:val="center"/>
          </w:tcPr>
          <w:p>
            <w:pPr>
              <w:widowControl/>
              <w:spacing w:line="540" w:lineRule="exact"/>
              <w:jc w:val="center"/>
              <w:rPr>
                <w:rFonts w:hint="eastAsia" w:ascii="仿宋" w:hAnsi="仿宋" w:eastAsia="仿宋" w:cs="仿宋"/>
                <w:b/>
                <w:color w:val="000000" w:themeColor="text1"/>
                <w:kern w:val="0"/>
                <w:sz w:val="30"/>
                <w:szCs w:val="30"/>
                <w:lang w:val="en-US" w:eastAsia="zh-CN"/>
              </w:rPr>
            </w:pPr>
            <w:r>
              <w:rPr>
                <w:rFonts w:hint="eastAsia" w:ascii="仿宋_GB2312" w:hAnsi="仿宋" w:eastAsia="仿宋_GB2312"/>
                <w:color w:val="000000" w:themeColor="text1"/>
                <w:kern w:val="0"/>
                <w:sz w:val="32"/>
                <w:lang w:val="en-US" w:eastAsia="zh-CN"/>
              </w:rPr>
              <w:t>3038.25</w:t>
            </w:r>
          </w:p>
        </w:tc>
        <w:tc>
          <w:tcPr>
            <w:tcW w:w="2100" w:type="dxa"/>
            <w:textDirection w:val="lrTb"/>
            <w:vAlign w:val="center"/>
          </w:tcPr>
          <w:p>
            <w:pPr>
              <w:widowControl/>
              <w:spacing w:line="540" w:lineRule="exact"/>
              <w:jc w:val="center"/>
              <w:rPr>
                <w:rFonts w:hint="eastAsia" w:ascii="仿宋" w:hAnsi="仿宋" w:eastAsia="仿宋" w:cs="仿宋"/>
                <w:b/>
                <w:color w:val="000000" w:themeColor="text1"/>
                <w:kern w:val="0"/>
                <w:sz w:val="30"/>
                <w:szCs w:val="30"/>
              </w:rPr>
            </w:pPr>
            <w:r>
              <w:rPr>
                <w:rFonts w:hint="eastAsia" w:ascii="仿宋_GB2312" w:hAnsi="仿宋" w:eastAsia="仿宋_GB2312"/>
                <w:color w:val="000000" w:themeColor="text1"/>
                <w:kern w:val="0"/>
                <w:sz w:val="32"/>
                <w:lang w:val="en-US" w:eastAsia="zh-CN"/>
              </w:rPr>
              <w:t>2581.4</w:t>
            </w:r>
          </w:p>
        </w:tc>
        <w:tc>
          <w:tcPr>
            <w:tcW w:w="1881" w:type="dxa"/>
            <w:textDirection w:val="lrTb"/>
            <w:vAlign w:val="center"/>
          </w:tcPr>
          <w:p>
            <w:pPr>
              <w:widowControl/>
              <w:spacing w:line="540" w:lineRule="exact"/>
              <w:jc w:val="center"/>
              <w:rPr>
                <w:rFonts w:hint="eastAsia" w:ascii="仿宋" w:hAnsi="仿宋" w:eastAsia="仿宋" w:cs="仿宋"/>
                <w:b/>
                <w:color w:val="000000" w:themeColor="text1"/>
                <w:kern w:val="0"/>
                <w:sz w:val="30"/>
                <w:szCs w:val="30"/>
              </w:rPr>
            </w:pPr>
            <w:r>
              <w:rPr>
                <w:rFonts w:hint="eastAsia" w:ascii="仿宋_GB2312" w:hAnsi="仿宋" w:eastAsia="仿宋_GB2312"/>
                <w:color w:val="000000" w:themeColor="text1"/>
                <w:kern w:val="0"/>
                <w:sz w:val="32"/>
                <w:lang w:val="en-US" w:eastAsia="zh-CN"/>
              </w:rPr>
              <w:t>456.86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2338" w:type="dxa"/>
            <w:vAlign w:val="center"/>
          </w:tcPr>
          <w:p>
            <w:pPr>
              <w:widowControl/>
              <w:spacing w:line="540" w:lineRule="exact"/>
              <w:jc w:val="center"/>
              <w:rPr>
                <w:rFonts w:hint="eastAsia" w:ascii="仿宋_GB2312" w:hAnsi="仿宋" w:eastAsia="仿宋_GB2312"/>
                <w:color w:val="000000" w:themeColor="text1"/>
                <w:kern w:val="0"/>
                <w:sz w:val="32"/>
                <w:lang w:val="en-US" w:eastAsia="zh-CN"/>
              </w:rPr>
            </w:pPr>
            <w:r>
              <w:rPr>
                <w:rFonts w:hint="eastAsia" w:ascii="仿宋_GB2312" w:hAnsi="仿宋" w:eastAsia="仿宋_GB2312"/>
                <w:b/>
                <w:color w:val="000000" w:themeColor="text1"/>
                <w:kern w:val="0"/>
                <w:sz w:val="28"/>
                <w:lang w:val="en-US" w:eastAsia="zh-CN"/>
              </w:rPr>
              <w:t>2023年支出</w:t>
            </w:r>
          </w:p>
        </w:tc>
        <w:tc>
          <w:tcPr>
            <w:tcW w:w="2162" w:type="dxa"/>
            <w:vAlign w:val="center"/>
          </w:tcPr>
          <w:p>
            <w:pPr>
              <w:widowControl/>
              <w:spacing w:line="540" w:lineRule="exact"/>
              <w:jc w:val="center"/>
              <w:rPr>
                <w:rFonts w:hint="default" w:ascii="仿宋_GB2312" w:hAnsi="仿宋" w:eastAsia="仿宋_GB2312"/>
                <w:color w:val="000000" w:themeColor="text1"/>
                <w:kern w:val="0"/>
                <w:sz w:val="32"/>
                <w:lang w:val="en-US" w:eastAsia="zh-CN"/>
              </w:rPr>
            </w:pPr>
            <w:r>
              <w:rPr>
                <w:rFonts w:hint="eastAsia" w:ascii="仿宋_GB2312" w:hAnsi="仿宋" w:eastAsia="仿宋_GB2312"/>
                <w:color w:val="000000" w:themeColor="text1"/>
                <w:kern w:val="0"/>
                <w:sz w:val="32"/>
                <w:lang w:val="en-US" w:eastAsia="zh-CN"/>
              </w:rPr>
              <w:t>3126.23</w:t>
            </w:r>
          </w:p>
        </w:tc>
        <w:tc>
          <w:tcPr>
            <w:tcW w:w="2100" w:type="dxa"/>
            <w:vAlign w:val="center"/>
          </w:tcPr>
          <w:p>
            <w:pPr>
              <w:widowControl/>
              <w:spacing w:line="540" w:lineRule="exact"/>
              <w:jc w:val="center"/>
              <w:rPr>
                <w:rFonts w:hint="default" w:ascii="仿宋_GB2312" w:hAnsi="仿宋" w:eastAsia="仿宋_GB2312"/>
                <w:color w:val="000000" w:themeColor="text1"/>
                <w:kern w:val="0"/>
                <w:sz w:val="32"/>
                <w:lang w:val="en-US" w:eastAsia="zh-CN"/>
              </w:rPr>
            </w:pPr>
            <w:r>
              <w:rPr>
                <w:rFonts w:hint="eastAsia" w:ascii="仿宋_GB2312" w:hAnsi="仿宋" w:eastAsia="仿宋_GB2312"/>
                <w:color w:val="000000" w:themeColor="text1"/>
                <w:kern w:val="0"/>
                <w:sz w:val="32"/>
                <w:lang w:val="en-US" w:eastAsia="zh-CN"/>
              </w:rPr>
              <w:t>2665.42</w:t>
            </w:r>
          </w:p>
        </w:tc>
        <w:tc>
          <w:tcPr>
            <w:tcW w:w="1881" w:type="dxa"/>
            <w:vAlign w:val="center"/>
          </w:tcPr>
          <w:p>
            <w:pPr>
              <w:widowControl/>
              <w:spacing w:line="540" w:lineRule="exact"/>
              <w:jc w:val="center"/>
              <w:rPr>
                <w:rFonts w:hint="default" w:ascii="仿宋_GB2312" w:hAnsi="仿宋" w:eastAsia="仿宋_GB2312"/>
                <w:color w:val="000000" w:themeColor="text1"/>
                <w:kern w:val="0"/>
                <w:sz w:val="32"/>
                <w:lang w:val="en-US" w:eastAsia="zh-CN"/>
              </w:rPr>
            </w:pPr>
            <w:r>
              <w:rPr>
                <w:rFonts w:hint="eastAsia" w:ascii="仿宋_GB2312" w:hAnsi="仿宋" w:eastAsia="仿宋_GB2312"/>
                <w:color w:val="000000" w:themeColor="text1"/>
                <w:kern w:val="0"/>
                <w:sz w:val="32"/>
                <w:lang w:val="en-US" w:eastAsia="zh-CN"/>
              </w:rPr>
              <w:t>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8"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增加</w:t>
            </w:r>
            <w:r>
              <w:rPr>
                <w:rFonts w:hint="eastAsia" w:ascii="仿宋_GB2312" w:hAnsi="仿宋" w:eastAsia="仿宋_GB2312"/>
                <w:b/>
                <w:color w:val="000000" w:themeColor="text1"/>
                <w:kern w:val="0"/>
                <w:sz w:val="28"/>
              </w:rPr>
              <w:t>额度</w:t>
            </w:r>
          </w:p>
        </w:tc>
        <w:tc>
          <w:tcPr>
            <w:tcW w:w="2162" w:type="dxa"/>
            <w:vAlign w:val="bottom"/>
          </w:tcPr>
          <w:p>
            <w:pPr>
              <w:widowControl/>
              <w:spacing w:line="540" w:lineRule="exact"/>
              <w:jc w:val="center"/>
              <w:rPr>
                <w:rFonts w:hint="default" w:ascii="仿宋_GB2312" w:hAnsi="仿宋" w:eastAsia="仿宋_GB2312"/>
                <w:b w:val="0"/>
                <w:bCs/>
                <w:color w:val="000000" w:themeColor="text1"/>
                <w:kern w:val="0"/>
                <w:sz w:val="30"/>
                <w:szCs w:val="30"/>
                <w:lang w:val="en-US" w:eastAsia="zh-CN"/>
              </w:rPr>
            </w:pPr>
            <w:r>
              <w:rPr>
                <w:rFonts w:hint="eastAsia" w:ascii="仿宋_GB2312" w:hAnsi="仿宋" w:eastAsia="仿宋_GB2312"/>
                <w:b w:val="0"/>
                <w:bCs/>
                <w:color w:val="000000" w:themeColor="text1"/>
                <w:kern w:val="0"/>
                <w:sz w:val="30"/>
                <w:szCs w:val="30"/>
                <w:lang w:val="en-US" w:eastAsia="zh-CN"/>
              </w:rPr>
              <w:t>87.98</w:t>
            </w:r>
          </w:p>
        </w:tc>
        <w:tc>
          <w:tcPr>
            <w:tcW w:w="2100" w:type="dxa"/>
            <w:vAlign w:val="bottom"/>
          </w:tcPr>
          <w:p>
            <w:pPr>
              <w:widowControl/>
              <w:spacing w:line="540" w:lineRule="exact"/>
              <w:jc w:val="center"/>
              <w:rPr>
                <w:rFonts w:hint="default" w:ascii="仿宋_GB2312" w:hAnsi="仿宋" w:eastAsia="仿宋_GB2312"/>
                <w:b w:val="0"/>
                <w:bCs/>
                <w:color w:val="000000" w:themeColor="text1"/>
                <w:kern w:val="0"/>
                <w:sz w:val="30"/>
                <w:szCs w:val="30"/>
                <w:lang w:val="en-US" w:eastAsia="zh-CN"/>
              </w:rPr>
            </w:pPr>
            <w:r>
              <w:rPr>
                <w:rFonts w:hint="eastAsia" w:ascii="仿宋_GB2312" w:hAnsi="仿宋" w:eastAsia="仿宋_GB2312"/>
                <w:b w:val="0"/>
                <w:bCs/>
                <w:color w:val="000000" w:themeColor="text1"/>
                <w:kern w:val="0"/>
                <w:sz w:val="30"/>
                <w:szCs w:val="30"/>
                <w:lang w:val="en-US" w:eastAsia="zh-CN"/>
              </w:rPr>
              <w:t>84.02</w:t>
            </w:r>
          </w:p>
        </w:tc>
        <w:tc>
          <w:tcPr>
            <w:tcW w:w="1881" w:type="dxa"/>
            <w:vAlign w:val="bottom"/>
          </w:tcPr>
          <w:p>
            <w:pPr>
              <w:widowControl/>
              <w:spacing w:line="540" w:lineRule="exact"/>
              <w:jc w:val="center"/>
              <w:rPr>
                <w:rFonts w:hint="default" w:ascii="仿宋_GB2312" w:hAnsi="仿宋" w:eastAsia="仿宋_GB2312"/>
                <w:b w:val="0"/>
                <w:bCs/>
                <w:color w:val="000000" w:themeColor="text1"/>
                <w:kern w:val="0"/>
                <w:sz w:val="30"/>
                <w:szCs w:val="30"/>
                <w:lang w:val="en-US" w:eastAsia="zh-CN"/>
              </w:rPr>
            </w:pPr>
            <w:r>
              <w:rPr>
                <w:rFonts w:hint="eastAsia" w:ascii="仿宋_GB2312" w:hAnsi="仿宋" w:eastAsia="仿宋_GB2312"/>
                <w:b w:val="0"/>
                <w:bCs/>
                <w:color w:val="000000" w:themeColor="text1"/>
                <w:kern w:val="0"/>
                <w:sz w:val="30"/>
                <w:szCs w:val="30"/>
                <w:lang w:val="en-US" w:eastAsia="zh-CN"/>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8" w:type="dxa"/>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增加</w:t>
            </w:r>
            <w:r>
              <w:rPr>
                <w:rFonts w:hint="eastAsia" w:ascii="仿宋_GB2312" w:hAnsi="仿宋" w:eastAsia="仿宋_GB2312"/>
                <w:b/>
                <w:color w:val="000000" w:themeColor="text1"/>
                <w:kern w:val="0"/>
                <w:sz w:val="28"/>
              </w:rPr>
              <w:t>率</w:t>
            </w:r>
          </w:p>
        </w:tc>
        <w:tc>
          <w:tcPr>
            <w:tcW w:w="2162" w:type="dxa"/>
            <w:vAlign w:val="bottom"/>
          </w:tcPr>
          <w:p>
            <w:pPr>
              <w:widowControl/>
              <w:spacing w:line="540" w:lineRule="exact"/>
              <w:jc w:val="center"/>
              <w:rPr>
                <w:rFonts w:hint="eastAsia" w:ascii="仿宋_GB2312" w:hAnsi="仿宋" w:eastAsia="仿宋_GB2312"/>
                <w:b w:val="0"/>
                <w:bCs/>
                <w:color w:val="000000" w:themeColor="text1"/>
                <w:kern w:val="0"/>
                <w:sz w:val="30"/>
                <w:szCs w:val="30"/>
              </w:rPr>
            </w:pPr>
            <w:r>
              <w:rPr>
                <w:rFonts w:hint="eastAsia" w:ascii="仿宋_GB2312" w:hAnsi="仿宋" w:eastAsia="仿宋_GB2312"/>
                <w:b w:val="0"/>
                <w:bCs/>
                <w:color w:val="000000" w:themeColor="text1"/>
                <w:kern w:val="0"/>
                <w:sz w:val="30"/>
                <w:szCs w:val="30"/>
                <w:lang w:val="en-US" w:eastAsia="zh-CN"/>
              </w:rPr>
              <w:t>2.9</w:t>
            </w:r>
            <w:r>
              <w:rPr>
                <w:rFonts w:hint="eastAsia" w:ascii="仿宋_GB2312" w:hAnsi="仿宋" w:eastAsia="仿宋_GB2312"/>
                <w:b w:val="0"/>
                <w:bCs/>
                <w:color w:val="000000" w:themeColor="text1"/>
                <w:kern w:val="0"/>
                <w:sz w:val="30"/>
                <w:szCs w:val="30"/>
              </w:rPr>
              <w:t>%</w:t>
            </w:r>
          </w:p>
        </w:tc>
        <w:tc>
          <w:tcPr>
            <w:tcW w:w="2100" w:type="dxa"/>
            <w:vAlign w:val="bottom"/>
          </w:tcPr>
          <w:p>
            <w:pPr>
              <w:widowControl/>
              <w:spacing w:line="540" w:lineRule="exact"/>
              <w:jc w:val="center"/>
              <w:rPr>
                <w:rFonts w:hint="eastAsia" w:ascii="仿宋_GB2312" w:hAnsi="仿宋" w:eastAsia="仿宋_GB2312"/>
                <w:b w:val="0"/>
                <w:bCs/>
                <w:color w:val="000000" w:themeColor="text1"/>
                <w:kern w:val="0"/>
                <w:sz w:val="30"/>
                <w:szCs w:val="30"/>
              </w:rPr>
            </w:pPr>
            <w:r>
              <w:rPr>
                <w:rFonts w:hint="eastAsia" w:ascii="仿宋_GB2312" w:hAnsi="仿宋" w:eastAsia="仿宋_GB2312"/>
                <w:b w:val="0"/>
                <w:bCs/>
                <w:color w:val="000000" w:themeColor="text1"/>
                <w:kern w:val="0"/>
                <w:sz w:val="30"/>
                <w:szCs w:val="30"/>
                <w:lang w:val="en-US" w:eastAsia="zh-CN"/>
              </w:rPr>
              <w:t>3.25</w:t>
            </w:r>
            <w:r>
              <w:rPr>
                <w:rFonts w:hint="eastAsia" w:ascii="仿宋_GB2312" w:hAnsi="仿宋" w:eastAsia="仿宋_GB2312"/>
                <w:b w:val="0"/>
                <w:bCs/>
                <w:color w:val="000000" w:themeColor="text1"/>
                <w:kern w:val="0"/>
                <w:sz w:val="30"/>
                <w:szCs w:val="30"/>
              </w:rPr>
              <w:t>%</w:t>
            </w:r>
          </w:p>
        </w:tc>
        <w:tc>
          <w:tcPr>
            <w:tcW w:w="1881" w:type="dxa"/>
            <w:vAlign w:val="bottom"/>
          </w:tcPr>
          <w:p>
            <w:pPr>
              <w:widowControl/>
              <w:spacing w:line="540" w:lineRule="exact"/>
              <w:jc w:val="center"/>
              <w:rPr>
                <w:rFonts w:hint="eastAsia" w:ascii="仿宋_GB2312" w:hAnsi="仿宋" w:eastAsia="仿宋_GB2312"/>
                <w:b w:val="0"/>
                <w:bCs/>
                <w:color w:val="000000" w:themeColor="text1"/>
                <w:kern w:val="0"/>
                <w:sz w:val="30"/>
                <w:szCs w:val="30"/>
              </w:rPr>
            </w:pPr>
            <w:r>
              <w:rPr>
                <w:rFonts w:hint="eastAsia" w:ascii="仿宋_GB2312" w:hAnsi="仿宋" w:eastAsia="仿宋_GB2312"/>
                <w:b w:val="0"/>
                <w:bCs/>
                <w:color w:val="000000" w:themeColor="text1"/>
                <w:kern w:val="0"/>
                <w:sz w:val="30"/>
                <w:szCs w:val="30"/>
                <w:lang w:val="en-US" w:eastAsia="zh-CN"/>
              </w:rPr>
              <w:t>0.86</w:t>
            </w:r>
            <w:r>
              <w:rPr>
                <w:rFonts w:hint="eastAsia" w:ascii="仿宋_GB2312" w:hAnsi="仿宋" w:eastAsia="仿宋_GB2312"/>
                <w:b w:val="0"/>
                <w:bCs/>
                <w:color w:val="000000" w:themeColor="text1"/>
                <w:kern w:val="0"/>
                <w:sz w:val="30"/>
                <w:szCs w:val="30"/>
              </w:rPr>
              <w:t>%</w:t>
            </w:r>
          </w:p>
        </w:tc>
      </w:tr>
    </w:tbl>
    <w:p>
      <w:pPr>
        <w:rPr>
          <w:rFonts w:hint="eastAsia"/>
          <w:color w:val="0000FF"/>
        </w:rPr>
      </w:pPr>
    </w:p>
    <w:p>
      <w:pPr>
        <w:rPr>
          <w:rFonts w:hint="eastAsia" w:eastAsia="宋体"/>
          <w:color w:val="0000FF"/>
          <w:lang w:eastAsia="zh-CN"/>
        </w:rPr>
      </w:pPr>
      <w:r>
        <w:rPr>
          <w:rFonts w:hint="eastAsia" w:eastAsia="宋体"/>
          <w:color w:val="0000FF"/>
          <w:lang w:eastAsia="zh-CN"/>
        </w:rPr>
        <w:object>
          <v:shape id="_x0000_i1026" o:spt="75" type="#_x0000_t75" style="height:222.75pt;width:440.2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8" r:id="rId11">
            <o:LockedField>false</o:LockedField>
          </o:OLEObject>
        </w:object>
      </w:r>
    </w:p>
    <w:p>
      <w:pPr>
        <w:rPr>
          <w:rFonts w:hint="eastAsia"/>
          <w:color w:val="0000FF"/>
        </w:rPr>
      </w:pPr>
    </w:p>
    <w:p>
      <w:pPr>
        <w:rPr>
          <w:rFonts w:hint="eastAsia"/>
          <w:color w:val="0000FF"/>
        </w:rPr>
      </w:pPr>
    </w:p>
    <w:p>
      <w:pPr>
        <w:widowControl/>
        <w:spacing w:line="540" w:lineRule="exact"/>
        <w:rPr>
          <w:rFonts w:hint="eastAsia" w:ascii="仿宋_GB2312" w:hAnsi="仿宋" w:eastAsia="仿宋_GB2312"/>
          <w:b/>
          <w:color w:val="000000" w:themeColor="text1"/>
          <w:kern w:val="0"/>
          <w:sz w:val="32"/>
        </w:rPr>
      </w:pPr>
      <w:r>
        <w:rPr>
          <w:rFonts w:hint="eastAsia" w:ascii="仿宋_GB2312" w:hAnsi="仿宋" w:eastAsia="仿宋_GB2312"/>
          <w:color w:val="000000" w:themeColor="text1"/>
          <w:kern w:val="0"/>
          <w:sz w:val="32"/>
        </w:rPr>
        <w:t>表三：支出经济分类对比分析（万元）：</w:t>
      </w:r>
    </w:p>
    <w:tbl>
      <w:tblPr>
        <w:tblStyle w:val="9"/>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860"/>
        <w:gridCol w:w="1760"/>
        <w:gridCol w:w="1687"/>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227"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年度</w:t>
            </w:r>
          </w:p>
        </w:tc>
        <w:tc>
          <w:tcPr>
            <w:tcW w:w="18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支出总计</w:t>
            </w:r>
          </w:p>
        </w:tc>
        <w:tc>
          <w:tcPr>
            <w:tcW w:w="17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工资福利支出</w:t>
            </w:r>
          </w:p>
        </w:tc>
        <w:tc>
          <w:tcPr>
            <w:tcW w:w="1687"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商品和服务支出</w:t>
            </w:r>
          </w:p>
        </w:tc>
        <w:tc>
          <w:tcPr>
            <w:tcW w:w="1636"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对个人和家庭的补助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tcBorders>
              <w:top w:val="single" w:color="auto" w:sz="4" w:space="0"/>
              <w:left w:val="single" w:color="auto" w:sz="4" w:space="0"/>
              <w:bottom w:val="single" w:color="auto" w:sz="4" w:space="0"/>
              <w:right w:val="single" w:color="auto" w:sz="4" w:space="0"/>
            </w:tcBorders>
            <w:textDirection w:val="lrTb"/>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202</w:t>
            </w:r>
            <w:r>
              <w:rPr>
                <w:rFonts w:hint="eastAsia" w:ascii="仿宋_GB2312" w:hAnsi="仿宋" w:eastAsia="仿宋_GB2312"/>
                <w:b/>
                <w:color w:val="000000" w:themeColor="text1"/>
                <w:kern w:val="0"/>
                <w:sz w:val="28"/>
                <w:lang w:val="en-US" w:eastAsia="zh-CN"/>
              </w:rPr>
              <w:t>2</w:t>
            </w:r>
            <w:r>
              <w:rPr>
                <w:rFonts w:hint="eastAsia" w:ascii="仿宋_GB2312" w:hAnsi="仿宋" w:eastAsia="仿宋_GB2312"/>
                <w:b/>
                <w:color w:val="000000" w:themeColor="text1"/>
                <w:kern w:val="0"/>
                <w:sz w:val="28"/>
              </w:rPr>
              <w:t>年</w:t>
            </w:r>
          </w:p>
        </w:tc>
        <w:tc>
          <w:tcPr>
            <w:tcW w:w="1860" w:type="dxa"/>
            <w:tcBorders>
              <w:top w:val="single" w:color="auto" w:sz="4" w:space="0"/>
              <w:left w:val="single" w:color="auto" w:sz="4" w:space="0"/>
              <w:bottom w:val="single" w:color="auto" w:sz="4" w:space="0"/>
              <w:right w:val="single" w:color="auto" w:sz="4" w:space="0"/>
            </w:tcBorders>
            <w:textDirection w:val="lrTb"/>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3038.25</w:t>
            </w:r>
          </w:p>
        </w:tc>
        <w:tc>
          <w:tcPr>
            <w:tcW w:w="1760" w:type="dxa"/>
            <w:tcBorders>
              <w:top w:val="single" w:color="auto" w:sz="4" w:space="0"/>
              <w:left w:val="single" w:color="auto" w:sz="4" w:space="0"/>
              <w:bottom w:val="single" w:color="auto" w:sz="4" w:space="0"/>
              <w:right w:val="single" w:color="auto" w:sz="4" w:space="0"/>
            </w:tcBorders>
            <w:textDirection w:val="lrTb"/>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2250.01</w:t>
            </w:r>
          </w:p>
        </w:tc>
        <w:tc>
          <w:tcPr>
            <w:tcW w:w="1687" w:type="dxa"/>
            <w:tcBorders>
              <w:top w:val="single" w:color="auto" w:sz="4" w:space="0"/>
              <w:left w:val="single" w:color="auto" w:sz="4" w:space="0"/>
              <w:bottom w:val="single" w:color="auto" w:sz="4" w:space="0"/>
              <w:right w:val="single" w:color="auto" w:sz="4" w:space="0"/>
            </w:tcBorders>
            <w:textDirection w:val="lrTb"/>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757.41</w:t>
            </w:r>
          </w:p>
        </w:tc>
        <w:tc>
          <w:tcPr>
            <w:tcW w:w="1636" w:type="dxa"/>
            <w:tcBorders>
              <w:top w:val="single" w:color="auto" w:sz="4" w:space="0"/>
              <w:left w:val="single" w:color="auto" w:sz="4" w:space="0"/>
              <w:bottom w:val="single" w:color="auto" w:sz="4" w:space="0"/>
              <w:right w:val="single" w:color="auto" w:sz="4" w:space="0"/>
            </w:tcBorders>
            <w:textDirection w:val="lrTb"/>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30.83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27"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lang w:eastAsia="zh-CN"/>
              </w:rPr>
              <w:t>202</w:t>
            </w:r>
            <w:r>
              <w:rPr>
                <w:rFonts w:hint="eastAsia" w:ascii="仿宋_GB2312" w:hAnsi="仿宋" w:eastAsia="仿宋_GB2312"/>
                <w:b/>
                <w:color w:val="000000" w:themeColor="text1"/>
                <w:kern w:val="0"/>
                <w:sz w:val="28"/>
                <w:lang w:val="en-US" w:eastAsia="zh-CN"/>
              </w:rPr>
              <w:t>3</w:t>
            </w:r>
            <w:r>
              <w:rPr>
                <w:rFonts w:hint="eastAsia" w:ascii="仿宋_GB2312" w:hAnsi="仿宋" w:eastAsia="仿宋_GB2312"/>
                <w:b/>
                <w:color w:val="000000" w:themeColor="text1"/>
                <w:kern w:val="0"/>
                <w:sz w:val="28"/>
              </w:rPr>
              <w:t>年</w:t>
            </w:r>
          </w:p>
        </w:tc>
        <w:tc>
          <w:tcPr>
            <w:tcW w:w="18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3126.22</w:t>
            </w:r>
          </w:p>
        </w:tc>
        <w:tc>
          <w:tcPr>
            <w:tcW w:w="17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2355.02</w:t>
            </w:r>
          </w:p>
        </w:tc>
        <w:tc>
          <w:tcPr>
            <w:tcW w:w="1687"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730.39</w:t>
            </w:r>
          </w:p>
        </w:tc>
        <w:tc>
          <w:tcPr>
            <w:tcW w:w="1636"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default" w:ascii="仿宋_GB2312" w:hAnsi="仿宋" w:eastAsia="仿宋_GB2312"/>
                <w:b/>
                <w:color w:val="000000" w:themeColor="text1"/>
                <w:kern w:val="0"/>
                <w:sz w:val="24"/>
                <w:szCs w:val="24"/>
                <w:lang w:val="en-US" w:eastAsia="zh-CN"/>
              </w:rPr>
            </w:pPr>
            <w:r>
              <w:rPr>
                <w:rFonts w:hint="eastAsia" w:ascii="仿宋_GB2312" w:hAnsi="仿宋" w:eastAsia="仿宋_GB2312"/>
                <w:b/>
                <w:color w:val="000000" w:themeColor="text1"/>
                <w:kern w:val="0"/>
                <w:sz w:val="24"/>
                <w:szCs w:val="24"/>
                <w:lang w:val="en-US" w:eastAsia="zh-CN"/>
              </w:rPr>
              <w:t>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22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8"/>
              </w:rPr>
            </w:pPr>
            <w:r>
              <w:rPr>
                <w:rFonts w:hint="eastAsia" w:ascii="仿宋_GB2312" w:hAnsi="仿宋" w:eastAsia="仿宋_GB2312"/>
                <w:b/>
                <w:color w:val="000000" w:themeColor="text1"/>
                <w:kern w:val="0"/>
                <w:sz w:val="28"/>
              </w:rPr>
              <w:t>比上年</w:t>
            </w:r>
            <w:r>
              <w:rPr>
                <w:rFonts w:hint="eastAsia" w:ascii="仿宋_GB2312" w:hAnsi="仿宋" w:eastAsia="仿宋_GB2312"/>
                <w:b/>
                <w:color w:val="000000" w:themeColor="text1"/>
                <w:kern w:val="0"/>
                <w:sz w:val="28"/>
                <w:lang w:eastAsia="zh-CN"/>
              </w:rPr>
              <w:t>增加</w:t>
            </w:r>
            <w:r>
              <w:rPr>
                <w:rFonts w:hint="eastAsia" w:ascii="仿宋_GB2312" w:hAnsi="仿宋" w:eastAsia="仿宋_GB2312"/>
                <w:b/>
                <w:color w:val="000000" w:themeColor="text1"/>
                <w:kern w:val="0"/>
                <w:sz w:val="28"/>
              </w:rPr>
              <w:t>%</w:t>
            </w:r>
          </w:p>
        </w:tc>
        <w:tc>
          <w:tcPr>
            <w:tcW w:w="18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2.9</w:t>
            </w:r>
            <w:r>
              <w:rPr>
                <w:rFonts w:hint="eastAsia" w:ascii="仿宋_GB2312" w:hAnsi="仿宋" w:eastAsia="仿宋_GB2312"/>
                <w:b/>
                <w:color w:val="000000" w:themeColor="text1"/>
                <w:kern w:val="0"/>
                <w:sz w:val="24"/>
                <w:szCs w:val="24"/>
              </w:rPr>
              <w:t>%</w:t>
            </w:r>
          </w:p>
        </w:tc>
        <w:tc>
          <w:tcPr>
            <w:tcW w:w="1760"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4.67</w:t>
            </w:r>
            <w:r>
              <w:rPr>
                <w:rFonts w:hint="eastAsia" w:ascii="仿宋_GB2312" w:hAnsi="仿宋" w:eastAsia="仿宋_GB2312"/>
                <w:b/>
                <w:color w:val="000000" w:themeColor="text1"/>
                <w:kern w:val="0"/>
                <w:sz w:val="24"/>
                <w:szCs w:val="24"/>
              </w:rPr>
              <w:t>%</w:t>
            </w:r>
          </w:p>
        </w:tc>
        <w:tc>
          <w:tcPr>
            <w:tcW w:w="1687"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-3.57</w:t>
            </w:r>
            <w:r>
              <w:rPr>
                <w:rFonts w:hint="eastAsia" w:ascii="仿宋_GB2312" w:hAnsi="仿宋" w:eastAsia="仿宋_GB2312"/>
                <w:b/>
                <w:color w:val="000000" w:themeColor="text1"/>
                <w:kern w:val="0"/>
                <w:sz w:val="24"/>
                <w:szCs w:val="24"/>
              </w:rPr>
              <w:t>%</w:t>
            </w:r>
          </w:p>
        </w:tc>
        <w:tc>
          <w:tcPr>
            <w:tcW w:w="1636"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rPr>
                <w:rFonts w:hint="eastAsia" w:ascii="仿宋_GB2312" w:hAnsi="仿宋" w:eastAsia="仿宋_GB2312"/>
                <w:b/>
                <w:color w:val="000000" w:themeColor="text1"/>
                <w:kern w:val="0"/>
                <w:sz w:val="24"/>
                <w:szCs w:val="24"/>
              </w:rPr>
            </w:pPr>
            <w:r>
              <w:rPr>
                <w:rFonts w:hint="eastAsia" w:ascii="仿宋_GB2312" w:hAnsi="仿宋" w:eastAsia="仿宋_GB2312"/>
                <w:b/>
                <w:color w:val="000000" w:themeColor="text1"/>
                <w:kern w:val="0"/>
                <w:sz w:val="24"/>
                <w:szCs w:val="24"/>
                <w:lang w:val="en-US" w:eastAsia="zh-CN"/>
              </w:rPr>
              <w:t>32.37</w:t>
            </w:r>
            <w:r>
              <w:rPr>
                <w:rFonts w:hint="eastAsia" w:ascii="仿宋_GB2312" w:hAnsi="仿宋" w:eastAsia="仿宋_GB2312"/>
                <w:b/>
                <w:color w:val="000000" w:themeColor="text1"/>
                <w:kern w:val="0"/>
                <w:sz w:val="24"/>
                <w:szCs w:val="24"/>
              </w:rPr>
              <w:t>%</w:t>
            </w:r>
          </w:p>
        </w:tc>
      </w:tr>
    </w:tbl>
    <w:p>
      <w:pPr>
        <w:rPr>
          <w:rFonts w:hint="eastAsia" w:ascii="仿宋_GB2312" w:hAnsi="仿宋" w:eastAsia="仿宋_GB2312"/>
          <w:color w:val="0000FF"/>
          <w:kern w:val="0"/>
          <w:sz w:val="32"/>
          <w:lang w:eastAsia="zh-CN"/>
        </w:rPr>
      </w:pPr>
      <w:r>
        <w:rPr>
          <w:rFonts w:hint="eastAsia" w:ascii="仿宋_GB2312" w:hAnsi="仿宋" w:eastAsia="仿宋_GB2312"/>
          <w:color w:val="0000FF"/>
          <w:kern w:val="0"/>
          <w:sz w:val="32"/>
          <w:lang w:eastAsia="zh-CN"/>
        </w:rPr>
        <w:object>
          <v:shape id="_x0000_i1027" o:spt="75" type="#_x0000_t75" style="height:236pt;width:410.8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9" r:id="rId13">
            <o:LockedField>false</o:LockedField>
          </o:OLEObject>
        </w:object>
      </w:r>
    </w:p>
    <w:p>
      <w:pPr>
        <w:widowControl/>
        <w:spacing w:line="540" w:lineRule="exact"/>
        <w:ind w:firstLine="640" w:firstLineChars="200"/>
        <w:rPr>
          <w:rFonts w:hint="eastAsia" w:ascii="仿宋_GB2312" w:hAnsi="仿宋" w:eastAsia="仿宋_GB2312"/>
          <w:color w:val="000000" w:themeColor="text1"/>
          <w:kern w:val="0"/>
          <w:sz w:val="32"/>
        </w:rPr>
      </w:pPr>
      <w:r>
        <w:rPr>
          <w:rFonts w:hint="eastAsia" w:ascii="仿宋_GB2312" w:hAnsi="仿宋" w:eastAsia="仿宋_GB2312"/>
          <w:color w:val="000000" w:themeColor="text1"/>
          <w:kern w:val="0"/>
          <w:sz w:val="32"/>
        </w:rPr>
        <w:t>收入支出增减变动原因分析：支出增减变动原因分析:1、工资福利支出</w:t>
      </w:r>
      <w:r>
        <w:rPr>
          <w:rFonts w:hint="eastAsia" w:ascii="仿宋_GB2312" w:hAnsi="仿宋" w:eastAsia="仿宋_GB2312"/>
          <w:color w:val="000000" w:themeColor="text1"/>
          <w:kern w:val="0"/>
          <w:sz w:val="32"/>
          <w:lang w:eastAsia="zh-CN"/>
        </w:rPr>
        <w:t>增加</w:t>
      </w:r>
      <w:r>
        <w:rPr>
          <w:rFonts w:hint="eastAsia" w:ascii="仿宋_GB2312" w:hAnsi="仿宋" w:eastAsia="仿宋_GB2312"/>
          <w:color w:val="000000" w:themeColor="text1"/>
          <w:kern w:val="0"/>
          <w:sz w:val="32"/>
        </w:rPr>
        <w:t>：是因为</w:t>
      </w:r>
      <w:r>
        <w:rPr>
          <w:rFonts w:hint="eastAsia" w:ascii="仿宋_GB2312" w:hAnsi="仿宋" w:eastAsia="仿宋_GB2312"/>
          <w:color w:val="000000" w:themeColor="text1"/>
          <w:kern w:val="0"/>
          <w:sz w:val="32"/>
          <w:lang w:eastAsia="zh-CN"/>
        </w:rPr>
        <w:t>202</w:t>
      </w:r>
      <w:r>
        <w:rPr>
          <w:rFonts w:hint="eastAsia" w:ascii="仿宋_GB2312" w:hAnsi="仿宋" w:eastAsia="仿宋_GB2312"/>
          <w:color w:val="000000" w:themeColor="text1"/>
          <w:kern w:val="0"/>
          <w:sz w:val="32"/>
          <w:lang w:val="en-US" w:eastAsia="zh-CN"/>
        </w:rPr>
        <w:t>3</w:t>
      </w:r>
      <w:r>
        <w:rPr>
          <w:rFonts w:hint="eastAsia" w:ascii="仿宋_GB2312" w:hAnsi="仿宋" w:eastAsia="仿宋_GB2312"/>
          <w:color w:val="000000" w:themeColor="text1"/>
          <w:kern w:val="0"/>
          <w:sz w:val="32"/>
        </w:rPr>
        <w:t>年度</w:t>
      </w:r>
      <w:r>
        <w:rPr>
          <w:rFonts w:hint="eastAsia" w:ascii="仿宋_GB2312" w:hAnsi="仿宋" w:eastAsia="仿宋_GB2312"/>
          <w:color w:val="000000" w:themeColor="text1"/>
          <w:kern w:val="0"/>
          <w:sz w:val="32"/>
          <w:lang w:eastAsia="zh-CN"/>
        </w:rPr>
        <w:t>工资比</w:t>
      </w:r>
      <w:r>
        <w:rPr>
          <w:rFonts w:hint="eastAsia" w:ascii="仿宋_GB2312" w:hAnsi="仿宋" w:eastAsia="仿宋_GB2312"/>
          <w:color w:val="000000" w:themeColor="text1"/>
          <w:kern w:val="0"/>
          <w:sz w:val="32"/>
          <w:lang w:val="en-US" w:eastAsia="zh-CN"/>
        </w:rPr>
        <w:t>2022年高</w:t>
      </w:r>
      <w:r>
        <w:rPr>
          <w:rFonts w:hint="eastAsia" w:ascii="仿宋_GB2312" w:hAnsi="仿宋" w:eastAsia="仿宋_GB2312"/>
          <w:color w:val="000000" w:themeColor="text1"/>
          <w:kern w:val="0"/>
          <w:sz w:val="32"/>
          <w:lang w:eastAsia="zh-CN"/>
        </w:rPr>
        <w:t>，所以导致</w:t>
      </w:r>
      <w:r>
        <w:rPr>
          <w:rFonts w:hint="eastAsia" w:ascii="仿宋_GB2312" w:hAnsi="仿宋" w:eastAsia="仿宋_GB2312"/>
          <w:color w:val="000000" w:themeColor="text1"/>
          <w:kern w:val="0"/>
          <w:sz w:val="32"/>
        </w:rPr>
        <w:t>工资</w:t>
      </w:r>
      <w:r>
        <w:rPr>
          <w:rFonts w:hint="eastAsia" w:ascii="仿宋_GB2312" w:hAnsi="仿宋" w:eastAsia="仿宋_GB2312"/>
          <w:color w:val="000000" w:themeColor="text1"/>
          <w:kern w:val="0"/>
          <w:sz w:val="32"/>
          <w:lang w:eastAsia="zh-CN"/>
        </w:rPr>
        <w:t>福利支出增加</w:t>
      </w:r>
      <w:r>
        <w:rPr>
          <w:rFonts w:hint="eastAsia" w:ascii="仿宋_GB2312" w:hAnsi="仿宋" w:eastAsia="仿宋_GB2312"/>
          <w:color w:val="000000" w:themeColor="text1"/>
          <w:kern w:val="0"/>
          <w:sz w:val="32"/>
        </w:rPr>
        <w:t>；2、商品和服务支出与上年度相比有所</w:t>
      </w:r>
      <w:r>
        <w:rPr>
          <w:rFonts w:hint="eastAsia" w:ascii="仿宋_GB2312" w:hAnsi="仿宋" w:eastAsia="仿宋_GB2312"/>
          <w:color w:val="000000" w:themeColor="text1"/>
          <w:kern w:val="0"/>
          <w:sz w:val="32"/>
          <w:lang w:eastAsia="zh-CN"/>
        </w:rPr>
        <w:t>减少</w:t>
      </w:r>
      <w:r>
        <w:rPr>
          <w:rFonts w:hint="eastAsia" w:ascii="仿宋_GB2312" w:hAnsi="仿宋" w:eastAsia="仿宋_GB2312"/>
          <w:color w:val="000000" w:themeColor="text1"/>
          <w:kern w:val="0"/>
          <w:sz w:val="32"/>
        </w:rPr>
        <w:t>；3、对个人和家庭服务支出</w:t>
      </w:r>
      <w:r>
        <w:rPr>
          <w:rFonts w:hint="eastAsia" w:ascii="仿宋_GB2312" w:hAnsi="仿宋" w:eastAsia="仿宋_GB2312"/>
          <w:color w:val="000000" w:themeColor="text1"/>
          <w:kern w:val="0"/>
          <w:sz w:val="32"/>
          <w:lang w:eastAsia="zh-CN"/>
        </w:rPr>
        <w:t>增加</w:t>
      </w:r>
      <w:r>
        <w:rPr>
          <w:rFonts w:hint="eastAsia" w:ascii="仿宋_GB2312" w:hAnsi="仿宋" w:eastAsia="仿宋_GB2312"/>
          <w:color w:val="000000" w:themeColor="text1"/>
          <w:kern w:val="0"/>
          <w:sz w:val="32"/>
        </w:rPr>
        <w:t>的原因为</w:t>
      </w:r>
      <w:r>
        <w:rPr>
          <w:rFonts w:hint="eastAsia" w:ascii="仿宋_GB2312" w:hAnsi="仿宋" w:eastAsia="仿宋_GB2312"/>
          <w:color w:val="000000" w:themeColor="text1"/>
          <w:kern w:val="0"/>
          <w:sz w:val="32"/>
          <w:lang w:eastAsia="zh-CN"/>
        </w:rPr>
        <w:t>202</w:t>
      </w:r>
      <w:r>
        <w:rPr>
          <w:rFonts w:hint="eastAsia" w:ascii="仿宋_GB2312" w:hAnsi="仿宋" w:eastAsia="仿宋_GB2312"/>
          <w:color w:val="000000" w:themeColor="text1"/>
          <w:kern w:val="0"/>
          <w:sz w:val="32"/>
          <w:lang w:val="en-US" w:eastAsia="zh-CN"/>
        </w:rPr>
        <w:t>3</w:t>
      </w:r>
      <w:r>
        <w:rPr>
          <w:rFonts w:hint="eastAsia" w:ascii="仿宋_GB2312" w:hAnsi="仿宋" w:eastAsia="仿宋_GB2312"/>
          <w:color w:val="000000" w:themeColor="text1"/>
          <w:kern w:val="0"/>
          <w:sz w:val="32"/>
        </w:rPr>
        <w:t>年</w:t>
      </w:r>
      <w:r>
        <w:rPr>
          <w:rFonts w:hint="eastAsia" w:ascii="仿宋_GB2312" w:hAnsi="仿宋" w:eastAsia="仿宋_GB2312"/>
          <w:color w:val="000000" w:themeColor="text1"/>
          <w:kern w:val="0"/>
          <w:sz w:val="32"/>
          <w:lang w:eastAsia="zh-CN"/>
        </w:rPr>
        <w:t>对个人家庭和服务支出含给单位遗属的生活补助、志愿者生活补助、退休人员体检费等</w:t>
      </w:r>
      <w:r>
        <w:rPr>
          <w:rFonts w:hint="eastAsia" w:ascii="仿宋_GB2312" w:hAnsi="仿宋" w:eastAsia="仿宋_GB2312"/>
          <w:color w:val="000000" w:themeColor="text1"/>
          <w:kern w:val="0"/>
          <w:sz w:val="32"/>
        </w:rPr>
        <w:t>；</w:t>
      </w:r>
    </w:p>
    <w:p>
      <w:pPr>
        <w:numPr>
          <w:ilvl w:val="0"/>
          <w:numId w:val="2"/>
        </w:numPr>
        <w:snapToGrid w:val="0"/>
        <w:spacing w:line="520" w:lineRule="exact"/>
        <w:ind w:left="0" w:leftChars="0" w:firstLine="643" w:firstLineChars="200"/>
        <w:rPr>
          <w:rFonts w:hint="eastAsia"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支出按经济分类科目分析。</w:t>
      </w:r>
    </w:p>
    <w:p>
      <w:pPr>
        <w:widowControl/>
        <w:spacing w:line="540" w:lineRule="exact"/>
        <w:rPr>
          <w:rFonts w:hint="eastAsia" w:ascii="楷体_GB2312" w:hAnsi="仿宋" w:eastAsia="楷体_GB2312"/>
          <w:color w:val="000000" w:themeColor="text1"/>
          <w:kern w:val="0"/>
          <w:sz w:val="32"/>
        </w:rPr>
      </w:pPr>
      <w:r>
        <w:rPr>
          <w:rFonts w:hint="eastAsia" w:ascii="楷体_GB2312" w:hAnsi="仿宋" w:eastAsia="楷体_GB2312"/>
          <w:color w:val="000000" w:themeColor="text1"/>
          <w:kern w:val="0"/>
          <w:sz w:val="32"/>
        </w:rPr>
        <w:t>（1）“三公”经费支出情况：</w:t>
      </w:r>
    </w:p>
    <w:p>
      <w:pPr>
        <w:widowControl/>
        <w:spacing w:line="540" w:lineRule="exact"/>
        <w:rPr>
          <w:rFonts w:hint="eastAsia" w:ascii="仿宋_GB2312" w:hAnsi="仿宋" w:eastAsia="仿宋_GB2312"/>
          <w:color w:val="000000" w:themeColor="text1"/>
          <w:kern w:val="0"/>
          <w:sz w:val="32"/>
        </w:rPr>
      </w:pPr>
      <w:r>
        <w:rPr>
          <w:rFonts w:hint="eastAsia" w:ascii="仿宋_GB2312" w:hAnsi="仿宋" w:eastAsia="仿宋_GB2312"/>
          <w:color w:val="000000" w:themeColor="text1"/>
          <w:kern w:val="0"/>
          <w:sz w:val="32"/>
        </w:rPr>
        <w:t>表一：“三公”经费支出情况分析（单位：万元）</w:t>
      </w:r>
    </w:p>
    <w:tbl>
      <w:tblPr>
        <w:tblStyle w:val="9"/>
        <w:tblW w:w="832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25"/>
        <w:gridCol w:w="986"/>
        <w:gridCol w:w="825"/>
        <w:gridCol w:w="672"/>
        <w:gridCol w:w="39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5" w:type="dxa"/>
            <w:tcBorders>
              <w:top w:val="single" w:color="auto" w:sz="4" w:space="0"/>
              <w:left w:val="single" w:color="auto" w:sz="6"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科目名称</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本年度</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上年度</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eastAsia="zh-CN"/>
              </w:rPr>
              <w:t>增加</w:t>
            </w:r>
            <w:r>
              <w:rPr>
                <w:rFonts w:hint="eastAsia" w:ascii="仿宋_GB2312" w:hAnsi="仿宋" w:eastAsia="仿宋_GB2312"/>
                <w:b/>
                <w:color w:val="000000" w:themeColor="text1"/>
                <w:kern w:val="0"/>
                <w:sz w:val="24"/>
              </w:rPr>
              <w:t>率</w:t>
            </w:r>
          </w:p>
        </w:tc>
        <w:tc>
          <w:tcPr>
            <w:tcW w:w="391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原因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公务接待费</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0.08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0.33</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val="en-US" w:eastAsia="zh-CN"/>
              </w:rPr>
              <w:t>-77.27</w:t>
            </w:r>
            <w:r>
              <w:rPr>
                <w:rFonts w:hint="eastAsia" w:ascii="仿宋_GB2312" w:hAnsi="仿宋" w:eastAsia="仿宋_GB2312"/>
                <w:b/>
                <w:color w:val="000000" w:themeColor="text1"/>
                <w:kern w:val="0"/>
                <w:sz w:val="24"/>
              </w:rPr>
              <w:t>%</w:t>
            </w:r>
          </w:p>
        </w:tc>
        <w:tc>
          <w:tcPr>
            <w:tcW w:w="391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eastAsia="zh-CN"/>
              </w:rPr>
              <w:t>202</w:t>
            </w:r>
            <w:r>
              <w:rPr>
                <w:rFonts w:hint="eastAsia" w:ascii="仿宋_GB2312" w:hAnsi="仿宋" w:eastAsia="仿宋_GB2312"/>
                <w:b/>
                <w:color w:val="000000" w:themeColor="text1"/>
                <w:kern w:val="0"/>
                <w:sz w:val="24"/>
                <w:lang w:val="en-US" w:eastAsia="zh-CN"/>
              </w:rPr>
              <w:t>3</w:t>
            </w:r>
            <w:r>
              <w:rPr>
                <w:rFonts w:hint="eastAsia" w:ascii="仿宋_GB2312" w:hAnsi="仿宋" w:eastAsia="仿宋_GB2312"/>
                <w:b/>
                <w:color w:val="000000" w:themeColor="text1"/>
                <w:kern w:val="0"/>
                <w:sz w:val="24"/>
              </w:rPr>
              <w:t>年度公务接待</w:t>
            </w:r>
            <w:r>
              <w:rPr>
                <w:rFonts w:hint="eastAsia" w:ascii="仿宋_GB2312" w:hAnsi="仿宋" w:eastAsia="仿宋_GB2312"/>
                <w:b/>
                <w:color w:val="000000" w:themeColor="text1"/>
                <w:kern w:val="0"/>
                <w:sz w:val="24"/>
                <w:lang w:eastAsia="zh-CN"/>
              </w:rPr>
              <w:t>标准为</w:t>
            </w:r>
            <w:r>
              <w:rPr>
                <w:rFonts w:hint="eastAsia" w:ascii="仿宋_GB2312" w:hAnsi="仿宋" w:eastAsia="仿宋_GB2312"/>
                <w:b/>
                <w:color w:val="000000" w:themeColor="text1"/>
                <w:kern w:val="0"/>
                <w:sz w:val="24"/>
                <w:lang w:val="en-US" w:eastAsia="zh-CN"/>
              </w:rPr>
              <w:t>150元，且接待人数比2022年少。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8" w:hRule="atLeast"/>
          <w:tblCellSpacing w:w="0" w:type="dxa"/>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公务用车运行维护费</w:t>
            </w:r>
          </w:p>
        </w:tc>
        <w:tc>
          <w:tcPr>
            <w:tcW w:w="98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143.99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143.49</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val="en-US" w:eastAsia="zh-CN"/>
              </w:rPr>
              <w:t>0.01</w:t>
            </w:r>
            <w:r>
              <w:rPr>
                <w:rFonts w:hint="eastAsia" w:ascii="仿宋_GB2312" w:hAnsi="仿宋" w:eastAsia="仿宋_GB2312"/>
                <w:b/>
                <w:color w:val="000000" w:themeColor="text1"/>
                <w:kern w:val="0"/>
                <w:sz w:val="24"/>
              </w:rPr>
              <w:t>%</w:t>
            </w:r>
          </w:p>
        </w:tc>
        <w:tc>
          <w:tcPr>
            <w:tcW w:w="3912"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 xml:space="preserve">2023年我办严格按照要求，控制“三公”经费支出，未超年初预算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2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合计</w:t>
            </w:r>
          </w:p>
        </w:tc>
        <w:tc>
          <w:tcPr>
            <w:tcW w:w="986"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144.07</w:t>
            </w:r>
          </w:p>
        </w:tc>
        <w:tc>
          <w:tcPr>
            <w:tcW w:w="825"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143.82</w:t>
            </w:r>
          </w:p>
        </w:tc>
        <w:tc>
          <w:tcPr>
            <w:tcW w:w="672"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eastAsia" w:ascii="仿宋_GB2312" w:hAnsi="仿宋" w:eastAsia="仿宋_GB2312"/>
                <w:b/>
                <w:color w:val="000000" w:themeColor="text1"/>
                <w:kern w:val="0"/>
                <w:sz w:val="24"/>
              </w:rPr>
            </w:pPr>
          </w:p>
        </w:tc>
        <w:tc>
          <w:tcPr>
            <w:tcW w:w="39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 w:eastAsia="仿宋_GB2312"/>
                <w:b/>
                <w:color w:val="000000" w:themeColor="text1"/>
                <w:kern w:val="0"/>
                <w:sz w:val="24"/>
              </w:rPr>
            </w:pPr>
          </w:p>
        </w:tc>
      </w:tr>
    </w:tbl>
    <w:p>
      <w:pPr>
        <w:rPr>
          <w:rFonts w:hint="eastAsia" w:ascii="仿宋_GB2312" w:hAnsi="仿宋" w:eastAsia="仿宋_GB2312"/>
          <w:color w:val="000000" w:themeColor="text1"/>
          <w:kern w:val="0"/>
          <w:sz w:val="32"/>
        </w:rPr>
      </w:pPr>
    </w:p>
    <w:p>
      <w:pPr>
        <w:rPr>
          <w:rFonts w:hint="eastAsia" w:eastAsia="宋体"/>
          <w:color w:val="0000FF"/>
          <w:lang w:eastAsia="zh-CN"/>
        </w:rPr>
      </w:pPr>
    </w:p>
    <w:p>
      <w:pPr>
        <w:rPr>
          <w:rFonts w:hint="eastAsia" w:eastAsia="宋体"/>
          <w:color w:val="0000FF"/>
          <w:lang w:eastAsia="zh-CN"/>
        </w:rPr>
      </w:pPr>
      <w:r>
        <w:rPr>
          <w:rFonts w:hint="eastAsia" w:eastAsia="宋体"/>
          <w:color w:val="0000FF"/>
          <w:lang w:eastAsia="zh-CN"/>
        </w:rPr>
        <w:object>
          <v:shape id="_x0000_i1028" o:spt="75" type="#_x0000_t75" style="height:222.75pt;width:390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30" r:id="rId15">
            <o:LockedField>false</o:LockedField>
          </o:OLEObject>
        </w:object>
      </w:r>
    </w:p>
    <w:p>
      <w:pPr>
        <w:widowControl/>
        <w:spacing w:line="540" w:lineRule="exact"/>
        <w:rPr>
          <w:rFonts w:hint="eastAsia" w:ascii="仿宋_GB2312" w:hAnsi="仿宋" w:eastAsia="仿宋_GB2312"/>
          <w:color w:val="000000" w:themeColor="text1"/>
          <w:kern w:val="0"/>
          <w:sz w:val="32"/>
        </w:rPr>
      </w:pPr>
    </w:p>
    <w:p>
      <w:pPr>
        <w:widowControl/>
        <w:spacing w:line="540" w:lineRule="exact"/>
        <w:rPr>
          <w:rFonts w:hint="eastAsia" w:ascii="仿宋_GB2312" w:hAnsi="仿宋" w:eastAsia="仿宋_GB2312"/>
          <w:color w:val="000000" w:themeColor="text1"/>
          <w:kern w:val="0"/>
          <w:sz w:val="32"/>
        </w:rPr>
      </w:pPr>
      <w:r>
        <w:rPr>
          <w:rFonts w:hint="eastAsia" w:ascii="仿宋_GB2312" w:hAnsi="仿宋" w:eastAsia="仿宋_GB2312"/>
          <w:color w:val="000000" w:themeColor="text1"/>
          <w:kern w:val="0"/>
          <w:sz w:val="32"/>
        </w:rPr>
        <w:t>表二：“三公”经费支出预决算对比分析</w:t>
      </w:r>
    </w:p>
    <w:tbl>
      <w:tblPr>
        <w:tblStyle w:val="9"/>
        <w:tblW w:w="8281"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349"/>
        <w:gridCol w:w="1681"/>
        <w:gridCol w:w="1983"/>
        <w:gridCol w:w="1317"/>
        <w:gridCol w:w="9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349" w:type="dxa"/>
            <w:tcBorders>
              <w:top w:val="single" w:color="auto" w:sz="4" w:space="0"/>
              <w:left w:val="single" w:color="auto" w:sz="6"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科目名称</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年初预算数</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决算数</w:t>
            </w:r>
          </w:p>
        </w:tc>
        <w:tc>
          <w:tcPr>
            <w:tcW w:w="13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eastAsia="zh-CN"/>
              </w:rPr>
              <w:t>减少</w:t>
            </w:r>
            <w:r>
              <w:rPr>
                <w:rFonts w:hint="eastAsia" w:ascii="仿宋_GB2312" w:hAnsi="仿宋" w:eastAsia="仿宋_GB2312"/>
                <w:b/>
                <w:color w:val="000000" w:themeColor="text1"/>
                <w:kern w:val="0"/>
                <w:sz w:val="24"/>
              </w:rPr>
              <w:t>额</w:t>
            </w:r>
          </w:p>
        </w:tc>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eastAsia="zh-CN"/>
              </w:rPr>
              <w:t>减少</w:t>
            </w:r>
            <w:r>
              <w:rPr>
                <w:rFonts w:hint="eastAsia" w:ascii="仿宋_GB2312" w:hAnsi="仿宋" w:eastAsia="仿宋_GB2312"/>
                <w:b/>
                <w:color w:val="000000" w:themeColor="text1"/>
                <w:kern w:val="0"/>
                <w:sz w:val="24"/>
              </w:rPr>
              <w:t>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blCellSpacing w:w="0" w:type="dxa"/>
        </w:trPr>
        <w:tc>
          <w:tcPr>
            <w:tcW w:w="234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公务接待费</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3</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0.08</w:t>
            </w:r>
          </w:p>
        </w:tc>
        <w:tc>
          <w:tcPr>
            <w:tcW w:w="13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2.92</w:t>
            </w:r>
          </w:p>
        </w:tc>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3650%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70" w:hRule="atLeast"/>
          <w:tblCellSpacing w:w="0" w:type="dxa"/>
        </w:trPr>
        <w:tc>
          <w:tcPr>
            <w:tcW w:w="234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公务用车运行维护费</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144</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143.99</w:t>
            </w:r>
          </w:p>
        </w:tc>
        <w:tc>
          <w:tcPr>
            <w:tcW w:w="13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0</w:t>
            </w:r>
          </w:p>
        </w:tc>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val="en-US" w:eastAsia="zh-CN"/>
              </w:rPr>
              <w:t>0</w:t>
            </w:r>
            <w:r>
              <w:rPr>
                <w:rFonts w:hint="eastAsia" w:ascii="仿宋_GB2312" w:hAnsi="仿宋" w:eastAsia="仿宋_GB2312"/>
                <w:b/>
                <w:color w:val="000000" w:themeColor="text1"/>
                <w:kern w:val="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34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rPr>
              <w:t>合计</w:t>
            </w:r>
          </w:p>
        </w:tc>
        <w:tc>
          <w:tcPr>
            <w:tcW w:w="1681"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147</w:t>
            </w:r>
          </w:p>
        </w:tc>
        <w:tc>
          <w:tcPr>
            <w:tcW w:w="1983"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default" w:ascii="仿宋_GB2312" w:hAnsi="仿宋" w:eastAsia="仿宋_GB2312"/>
                <w:b/>
                <w:color w:val="000000" w:themeColor="text1"/>
                <w:kern w:val="0"/>
                <w:sz w:val="24"/>
                <w:lang w:val="en-US"/>
              </w:rPr>
            </w:pPr>
            <w:r>
              <w:rPr>
                <w:rFonts w:hint="eastAsia" w:ascii="仿宋_GB2312" w:hAnsi="仿宋" w:eastAsia="仿宋_GB2312"/>
                <w:b/>
                <w:color w:val="000000" w:themeColor="text1"/>
                <w:kern w:val="0"/>
                <w:sz w:val="24"/>
                <w:lang w:val="en-US" w:eastAsia="zh-CN"/>
              </w:rPr>
              <w:t>144.07</w:t>
            </w:r>
          </w:p>
        </w:tc>
        <w:tc>
          <w:tcPr>
            <w:tcW w:w="1317"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default" w:ascii="仿宋_GB2312" w:hAnsi="仿宋" w:eastAsia="仿宋_GB2312"/>
                <w:b/>
                <w:color w:val="000000" w:themeColor="text1"/>
                <w:kern w:val="0"/>
                <w:sz w:val="24"/>
                <w:lang w:val="en-US" w:eastAsia="zh-CN"/>
              </w:rPr>
            </w:pPr>
            <w:r>
              <w:rPr>
                <w:rFonts w:hint="eastAsia" w:ascii="仿宋_GB2312" w:hAnsi="仿宋" w:eastAsia="仿宋_GB2312"/>
                <w:b/>
                <w:color w:val="000000" w:themeColor="text1"/>
                <w:kern w:val="0"/>
                <w:sz w:val="24"/>
                <w:lang w:val="en-US" w:eastAsia="zh-CN"/>
              </w:rPr>
              <w:t>2.92</w:t>
            </w:r>
          </w:p>
        </w:tc>
        <w:tc>
          <w:tcPr>
            <w:tcW w:w="951" w:type="dxa"/>
            <w:tcBorders>
              <w:top w:val="single" w:color="auto" w:sz="4" w:space="0"/>
              <w:left w:val="single" w:color="auto" w:sz="4" w:space="0"/>
              <w:bottom w:val="single" w:color="auto" w:sz="4" w:space="0"/>
              <w:right w:val="single" w:color="auto" w:sz="4" w:space="0"/>
            </w:tcBorders>
            <w:vAlign w:val="bottom"/>
          </w:tcPr>
          <w:p>
            <w:pPr>
              <w:widowControl/>
              <w:spacing w:line="540" w:lineRule="exact"/>
              <w:jc w:val="center"/>
              <w:rPr>
                <w:rFonts w:hint="eastAsia" w:ascii="仿宋_GB2312" w:hAnsi="仿宋" w:eastAsia="仿宋_GB2312"/>
                <w:b/>
                <w:color w:val="000000" w:themeColor="text1"/>
                <w:kern w:val="0"/>
                <w:sz w:val="24"/>
              </w:rPr>
            </w:pPr>
            <w:r>
              <w:rPr>
                <w:rFonts w:hint="eastAsia" w:ascii="仿宋_GB2312" w:hAnsi="仿宋" w:eastAsia="仿宋_GB2312"/>
                <w:b/>
                <w:color w:val="000000" w:themeColor="text1"/>
                <w:kern w:val="0"/>
                <w:sz w:val="24"/>
                <w:lang w:val="en-US" w:eastAsia="zh-CN"/>
              </w:rPr>
              <w:t>3650</w:t>
            </w:r>
            <w:r>
              <w:rPr>
                <w:rFonts w:hint="eastAsia" w:ascii="仿宋_GB2312" w:hAnsi="仿宋" w:eastAsia="仿宋_GB2312"/>
                <w:b/>
                <w:color w:val="000000" w:themeColor="text1"/>
                <w:kern w:val="0"/>
                <w:sz w:val="24"/>
              </w:rPr>
              <w:t>%</w:t>
            </w:r>
          </w:p>
        </w:tc>
      </w:tr>
    </w:tbl>
    <w:p>
      <w:pPr>
        <w:ind w:left="420" w:hanging="420" w:hangingChars="200"/>
        <w:rPr>
          <w:rFonts w:hint="eastAsia" w:ascii="仿宋_GB2312" w:hAnsi="仿宋" w:eastAsia="仿宋_GB2312"/>
          <w:color w:val="000000" w:themeColor="text1"/>
          <w:sz w:val="32"/>
        </w:rPr>
      </w:pPr>
      <w:bookmarkStart w:id="2" w:name="_GoBack"/>
      <w:r>
        <w:object>
          <v:shape id="_x0000_i1029" o:spt="75" alt="" type="#_x0000_t75" style="height:233.1pt;width:462.55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31" r:id="rId17">
            <o:LockedField>false</o:LockedField>
          </o:OLEObject>
        </w:object>
      </w:r>
      <w:bookmarkEnd w:id="2"/>
      <w:r>
        <w:rPr>
          <w:rFonts w:hint="eastAsia" w:ascii="楷体_GB2312" w:hAnsi="仿宋" w:eastAsia="楷体_GB2312"/>
          <w:b/>
          <w:color w:val="0000FF"/>
          <w:kern w:val="0"/>
          <w:sz w:val="32"/>
        </w:rPr>
        <w:br w:type="textWrapping"/>
      </w:r>
      <w:r>
        <w:rPr>
          <w:rFonts w:hint="eastAsia" w:ascii="仿宋_GB2312" w:hAnsi="仿宋" w:eastAsia="仿宋_GB2312"/>
          <w:b/>
          <w:color w:val="000000" w:themeColor="text1"/>
          <w:sz w:val="32"/>
        </w:rPr>
        <w:t>三公”经费增减变动原因分析：</w:t>
      </w:r>
      <w:r>
        <w:rPr>
          <w:rFonts w:hint="eastAsia" w:ascii="仿宋_GB2312" w:hAnsi="仿宋" w:eastAsia="仿宋_GB2312"/>
          <w:color w:val="000000" w:themeColor="text1"/>
          <w:sz w:val="32"/>
        </w:rPr>
        <w:t>我</w:t>
      </w:r>
      <w:r>
        <w:rPr>
          <w:rFonts w:hint="eastAsia" w:ascii="仿宋_GB2312" w:hAnsi="仿宋" w:eastAsia="仿宋_GB2312"/>
          <w:color w:val="000000" w:themeColor="text1"/>
          <w:sz w:val="32"/>
          <w:lang w:eastAsia="zh-CN"/>
        </w:rPr>
        <w:t>办202</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年“三公”经</w:t>
      </w:r>
    </w:p>
    <w:p>
      <w:pPr>
        <w:widowControl/>
        <w:snapToGrid w:val="0"/>
        <w:spacing w:line="540" w:lineRule="exact"/>
        <w:jc w:val="left"/>
        <w:rPr>
          <w:rFonts w:hint="eastAsia" w:ascii="仿宋_GB2312" w:hAnsi="仿宋" w:eastAsia="仿宋_GB2312"/>
          <w:color w:val="000000" w:themeColor="text1"/>
          <w:sz w:val="32"/>
          <w:lang w:val="en-US" w:eastAsia="zh-CN"/>
        </w:rPr>
      </w:pPr>
      <w:r>
        <w:rPr>
          <w:rFonts w:hint="eastAsia" w:ascii="仿宋_GB2312" w:hAnsi="仿宋" w:eastAsia="仿宋_GB2312"/>
          <w:color w:val="000000" w:themeColor="text1"/>
          <w:sz w:val="32"/>
        </w:rPr>
        <w:t>费年初预算总额为</w:t>
      </w:r>
      <w:r>
        <w:rPr>
          <w:rFonts w:hint="eastAsia" w:ascii="仿宋_GB2312" w:hAnsi="仿宋" w:eastAsia="仿宋_GB2312"/>
          <w:b w:val="0"/>
          <w:bCs/>
          <w:color w:val="000000" w:themeColor="text1"/>
          <w:kern w:val="0"/>
          <w:sz w:val="32"/>
          <w:szCs w:val="32"/>
          <w:lang w:val="en-US" w:eastAsia="zh-CN"/>
        </w:rPr>
        <w:t>147</w:t>
      </w:r>
      <w:r>
        <w:rPr>
          <w:rFonts w:hint="eastAsia" w:ascii="仿宋_GB2312" w:hAnsi="仿宋" w:eastAsia="仿宋_GB2312"/>
          <w:color w:val="000000" w:themeColor="text1"/>
          <w:sz w:val="32"/>
        </w:rPr>
        <w:t>万元，其中公务用车运行维护费为</w:t>
      </w:r>
      <w:r>
        <w:rPr>
          <w:rFonts w:hint="eastAsia" w:ascii="仿宋_GB2312" w:hAnsi="仿宋" w:eastAsia="仿宋_GB2312"/>
          <w:b w:val="0"/>
          <w:bCs/>
          <w:color w:val="000000" w:themeColor="text1"/>
          <w:kern w:val="0"/>
          <w:sz w:val="32"/>
          <w:szCs w:val="32"/>
          <w:lang w:val="en-US" w:eastAsia="zh-CN"/>
        </w:rPr>
        <w:t>144</w:t>
      </w:r>
      <w:r>
        <w:rPr>
          <w:rFonts w:hint="eastAsia" w:ascii="仿宋_GB2312" w:hAnsi="仿宋" w:eastAsia="仿宋_GB2312"/>
          <w:color w:val="000000" w:themeColor="text1"/>
          <w:sz w:val="32"/>
        </w:rPr>
        <w:t>万元，公务接待费为</w:t>
      </w:r>
      <w:r>
        <w:rPr>
          <w:rFonts w:hint="eastAsia" w:ascii="仿宋_GB2312" w:hAnsi="仿宋" w:eastAsia="仿宋_GB2312"/>
          <w:b w:val="0"/>
          <w:bCs/>
          <w:color w:val="000000" w:themeColor="text1"/>
          <w:kern w:val="0"/>
          <w:sz w:val="32"/>
          <w:szCs w:val="32"/>
          <w:lang w:val="en-US" w:eastAsia="zh-CN"/>
        </w:rPr>
        <w:t>3</w:t>
      </w:r>
      <w:r>
        <w:rPr>
          <w:rFonts w:hint="eastAsia" w:ascii="仿宋_GB2312" w:hAnsi="仿宋" w:eastAsia="仿宋_GB2312"/>
          <w:color w:val="000000" w:themeColor="text1"/>
          <w:sz w:val="32"/>
        </w:rPr>
        <w:t>万元。“三公经费”决算数为</w:t>
      </w:r>
      <w:r>
        <w:rPr>
          <w:rFonts w:hint="eastAsia" w:ascii="仿宋_GB2312" w:hAnsi="仿宋" w:eastAsia="仿宋_GB2312"/>
          <w:b w:val="0"/>
          <w:bCs/>
          <w:color w:val="000000" w:themeColor="text1"/>
          <w:kern w:val="0"/>
          <w:sz w:val="32"/>
          <w:szCs w:val="32"/>
          <w:lang w:val="en-US" w:eastAsia="zh-CN"/>
        </w:rPr>
        <w:t>144.07</w:t>
      </w:r>
      <w:r>
        <w:rPr>
          <w:rFonts w:hint="eastAsia" w:ascii="仿宋_GB2312" w:hAnsi="仿宋" w:eastAsia="仿宋_GB2312"/>
          <w:color w:val="000000" w:themeColor="text1"/>
          <w:sz w:val="32"/>
        </w:rPr>
        <w:t>万元，其中公务用车运行维护费决算数为</w:t>
      </w:r>
      <w:r>
        <w:rPr>
          <w:rFonts w:hint="eastAsia" w:ascii="仿宋_GB2312" w:hAnsi="仿宋" w:eastAsia="仿宋_GB2312"/>
          <w:b w:val="0"/>
          <w:bCs/>
          <w:color w:val="000000" w:themeColor="text1"/>
          <w:kern w:val="0"/>
          <w:sz w:val="32"/>
          <w:szCs w:val="32"/>
          <w:lang w:val="en-US" w:eastAsia="zh-CN"/>
        </w:rPr>
        <w:t>143.99</w:t>
      </w:r>
      <w:r>
        <w:rPr>
          <w:rFonts w:hint="eastAsia" w:ascii="仿宋_GB2312" w:hAnsi="仿宋" w:eastAsia="仿宋_GB2312"/>
          <w:color w:val="000000" w:themeColor="text1"/>
          <w:sz w:val="32"/>
        </w:rPr>
        <w:t>万元万元，公务接待费决算数为</w:t>
      </w:r>
      <w:r>
        <w:rPr>
          <w:rFonts w:hint="eastAsia" w:ascii="仿宋_GB2312" w:hAnsi="仿宋" w:eastAsia="仿宋_GB2312"/>
          <w:color w:val="000000" w:themeColor="text1"/>
          <w:sz w:val="32"/>
          <w:lang w:val="en-US" w:eastAsia="zh-CN"/>
        </w:rPr>
        <w:t>0.08</w:t>
      </w:r>
      <w:r>
        <w:rPr>
          <w:rFonts w:hint="eastAsia" w:ascii="仿宋_GB2312" w:hAnsi="仿宋" w:eastAsia="仿宋_GB2312"/>
          <w:color w:val="000000" w:themeColor="text1"/>
          <w:sz w:val="32"/>
        </w:rPr>
        <w:t>万元。上年度决算中“三公”经费年初预算总额为</w:t>
      </w:r>
      <w:r>
        <w:rPr>
          <w:rFonts w:hint="eastAsia" w:ascii="仿宋_GB2312" w:hAnsi="仿宋" w:eastAsia="仿宋_GB2312"/>
          <w:b w:val="0"/>
          <w:bCs/>
          <w:color w:val="000000" w:themeColor="text1"/>
          <w:kern w:val="0"/>
          <w:sz w:val="32"/>
          <w:szCs w:val="32"/>
          <w:lang w:val="en-US" w:eastAsia="zh-CN"/>
        </w:rPr>
        <w:t>148.71</w:t>
      </w:r>
      <w:r>
        <w:rPr>
          <w:rFonts w:hint="eastAsia" w:ascii="仿宋_GB2312" w:hAnsi="仿宋" w:eastAsia="仿宋_GB2312"/>
          <w:color w:val="000000" w:themeColor="text1"/>
          <w:sz w:val="32"/>
        </w:rPr>
        <w:t>万元，其中公务用车运行维护费为</w:t>
      </w:r>
      <w:r>
        <w:rPr>
          <w:rFonts w:hint="eastAsia" w:ascii="仿宋_GB2312" w:hAnsi="仿宋" w:eastAsia="仿宋_GB2312"/>
          <w:b w:val="0"/>
          <w:bCs/>
          <w:color w:val="000000" w:themeColor="text1"/>
          <w:kern w:val="0"/>
          <w:sz w:val="32"/>
          <w:szCs w:val="32"/>
          <w:lang w:val="en-US" w:eastAsia="zh-CN"/>
        </w:rPr>
        <w:t>145.71</w:t>
      </w:r>
      <w:r>
        <w:rPr>
          <w:rFonts w:hint="eastAsia" w:ascii="仿宋_GB2312" w:hAnsi="仿宋" w:eastAsia="仿宋_GB2312"/>
          <w:color w:val="000000" w:themeColor="text1"/>
          <w:sz w:val="32"/>
        </w:rPr>
        <w:t>万元，公务接待费为</w:t>
      </w:r>
      <w:r>
        <w:rPr>
          <w:rFonts w:hint="eastAsia" w:ascii="仿宋_GB2312" w:hAnsi="仿宋" w:eastAsia="仿宋_GB2312"/>
          <w:b w:val="0"/>
          <w:bCs/>
          <w:color w:val="000000" w:themeColor="text1"/>
          <w:kern w:val="0"/>
          <w:sz w:val="32"/>
          <w:szCs w:val="32"/>
          <w:lang w:val="en-US" w:eastAsia="zh-CN"/>
        </w:rPr>
        <w:t>3</w:t>
      </w:r>
      <w:r>
        <w:rPr>
          <w:rFonts w:hint="eastAsia" w:ascii="仿宋_GB2312" w:hAnsi="仿宋" w:eastAsia="仿宋_GB2312"/>
          <w:color w:val="000000" w:themeColor="text1"/>
          <w:sz w:val="32"/>
        </w:rPr>
        <w:t>万元。“三公经费”决算数为</w:t>
      </w:r>
      <w:r>
        <w:rPr>
          <w:rFonts w:hint="eastAsia" w:ascii="仿宋_GB2312" w:hAnsi="仿宋" w:eastAsia="仿宋_GB2312"/>
          <w:b w:val="0"/>
          <w:bCs/>
          <w:color w:val="000000" w:themeColor="text1"/>
          <w:kern w:val="0"/>
          <w:sz w:val="32"/>
          <w:szCs w:val="32"/>
          <w:lang w:val="en-US" w:eastAsia="zh-CN"/>
        </w:rPr>
        <w:t>143.82</w:t>
      </w:r>
      <w:r>
        <w:rPr>
          <w:rFonts w:hint="eastAsia" w:ascii="仿宋_GB2312" w:hAnsi="仿宋" w:eastAsia="仿宋_GB2312"/>
          <w:color w:val="000000" w:themeColor="text1"/>
          <w:sz w:val="32"/>
        </w:rPr>
        <w:t>万元，其中公务用车运行维护费决算数为</w:t>
      </w:r>
      <w:r>
        <w:rPr>
          <w:rFonts w:hint="eastAsia" w:ascii="仿宋_GB2312" w:hAnsi="仿宋" w:eastAsia="仿宋_GB2312"/>
          <w:b w:val="0"/>
          <w:bCs/>
          <w:color w:val="000000" w:themeColor="text1"/>
          <w:kern w:val="0"/>
          <w:sz w:val="32"/>
          <w:szCs w:val="32"/>
          <w:lang w:val="en-US" w:eastAsia="zh-CN"/>
        </w:rPr>
        <w:t>143.49</w:t>
      </w:r>
      <w:r>
        <w:rPr>
          <w:rFonts w:hint="eastAsia" w:ascii="仿宋_GB2312" w:hAnsi="仿宋" w:eastAsia="仿宋_GB2312"/>
          <w:color w:val="000000" w:themeColor="text1"/>
          <w:sz w:val="32"/>
        </w:rPr>
        <w:t>万元，公务接待费决算数为</w:t>
      </w:r>
      <w:r>
        <w:rPr>
          <w:rFonts w:hint="eastAsia" w:ascii="仿宋_GB2312" w:hAnsi="仿宋" w:eastAsia="仿宋_GB2312"/>
          <w:color w:val="000000" w:themeColor="text1"/>
          <w:sz w:val="32"/>
          <w:lang w:val="en-US" w:eastAsia="zh-CN"/>
        </w:rPr>
        <w:t>0.33</w:t>
      </w:r>
      <w:r>
        <w:rPr>
          <w:rFonts w:hint="eastAsia" w:ascii="仿宋_GB2312" w:hAnsi="仿宋" w:eastAsia="仿宋_GB2312"/>
          <w:color w:val="000000" w:themeColor="text1"/>
          <w:sz w:val="32"/>
        </w:rPr>
        <w:t>万元</w:t>
      </w:r>
      <w:r>
        <w:rPr>
          <w:rFonts w:hint="eastAsia" w:ascii="仿宋_GB2312" w:hAnsi="仿宋" w:eastAsia="仿宋_GB2312"/>
          <w:color w:val="000000" w:themeColor="text1"/>
          <w:sz w:val="32"/>
          <w:lang w:eastAsia="zh-CN"/>
        </w:rPr>
        <w:t>，202</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年我</w:t>
      </w:r>
      <w:r>
        <w:rPr>
          <w:rFonts w:hint="eastAsia" w:ascii="仿宋_GB2312" w:hAnsi="仿宋" w:eastAsia="仿宋_GB2312"/>
          <w:color w:val="000000" w:themeColor="text1"/>
          <w:sz w:val="32"/>
          <w:lang w:eastAsia="zh-CN"/>
        </w:rPr>
        <w:t>办</w:t>
      </w:r>
      <w:r>
        <w:rPr>
          <w:rFonts w:hint="eastAsia" w:ascii="仿宋_GB2312" w:hAnsi="仿宋" w:eastAsia="仿宋_GB2312"/>
          <w:color w:val="000000" w:themeColor="text1"/>
          <w:sz w:val="32"/>
        </w:rPr>
        <w:t>公务用车保有量为</w:t>
      </w:r>
      <w:r>
        <w:rPr>
          <w:rFonts w:hint="eastAsia" w:ascii="仿宋_GB2312" w:hAnsi="仿宋" w:eastAsia="仿宋_GB2312"/>
          <w:color w:val="000000" w:themeColor="text1"/>
          <w:sz w:val="32"/>
          <w:lang w:val="en-US" w:eastAsia="zh-CN"/>
        </w:rPr>
        <w:t>15</w:t>
      </w:r>
      <w:r>
        <w:rPr>
          <w:rFonts w:hint="eastAsia" w:ascii="仿宋_GB2312" w:hAnsi="仿宋" w:eastAsia="仿宋_GB2312"/>
          <w:color w:val="000000" w:themeColor="text1"/>
          <w:sz w:val="32"/>
        </w:rPr>
        <w:t>辆。</w:t>
      </w:r>
      <w:r>
        <w:rPr>
          <w:rFonts w:hint="eastAsia" w:ascii="仿宋_GB2312" w:hAnsi="仿宋" w:eastAsia="仿宋_GB2312"/>
          <w:color w:val="000000" w:themeColor="text1"/>
          <w:sz w:val="32"/>
          <w:lang w:eastAsia="zh-CN"/>
        </w:rPr>
        <w:t>我办严格控制在预算范围内，控制三公经费支出。</w:t>
      </w:r>
    </w:p>
    <w:p>
      <w:pPr>
        <w:snapToGrid w:val="0"/>
        <w:spacing w:line="520" w:lineRule="exact"/>
        <w:ind w:firstLine="643" w:firstLineChars="200"/>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lang w:val="en-US" w:eastAsia="zh-CN"/>
        </w:rPr>
        <w:t>4</w:t>
      </w:r>
      <w:r>
        <w:rPr>
          <w:rFonts w:ascii="仿宋_GB2312" w:hAnsi="仿宋" w:eastAsia="仿宋_GB2312"/>
          <w:b/>
          <w:color w:val="000000" w:themeColor="text1"/>
          <w:sz w:val="32"/>
          <w:szCs w:val="32"/>
        </w:rPr>
        <w:t>.</w:t>
      </w:r>
      <w:r>
        <w:rPr>
          <w:rFonts w:hint="eastAsia" w:ascii="仿宋_GB2312" w:hAnsi="仿宋" w:eastAsia="仿宋_GB2312"/>
          <w:b/>
          <w:color w:val="000000" w:themeColor="text1"/>
          <w:sz w:val="32"/>
          <w:szCs w:val="32"/>
        </w:rPr>
        <w:t>财政拨款收入、支出分析。</w:t>
      </w:r>
    </w:p>
    <w:p>
      <w:pPr>
        <w:widowControl/>
        <w:snapToGrid w:val="0"/>
        <w:spacing w:line="540" w:lineRule="exact"/>
        <w:jc w:val="left"/>
        <w:rPr>
          <w:rFonts w:hint="eastAsia" w:ascii="仿宋_GB2312" w:hAnsi="仿宋" w:eastAsia="仿宋_GB2312"/>
          <w:color w:val="000000" w:themeColor="text1"/>
          <w:kern w:val="0"/>
          <w:sz w:val="32"/>
        </w:rPr>
      </w:pPr>
      <w:r>
        <w:rPr>
          <w:rFonts w:hint="eastAsia" w:ascii="仿宋_GB2312" w:hAnsi="仿宋" w:eastAsia="仿宋_GB2312"/>
          <w:color w:val="000000" w:themeColor="text1"/>
          <w:kern w:val="0"/>
          <w:sz w:val="32"/>
        </w:rPr>
        <w:t xml:space="preserve"> </w:t>
      </w:r>
      <w:r>
        <w:rPr>
          <w:rFonts w:hint="eastAsia" w:ascii="仿宋_GB2312" w:hAnsi="仿宋" w:eastAsia="仿宋_GB2312"/>
          <w:color w:val="000000" w:themeColor="text1"/>
          <w:kern w:val="0"/>
          <w:sz w:val="32"/>
          <w:lang w:val="en-US" w:eastAsia="zh-CN"/>
        </w:rPr>
        <w:t xml:space="preserve">   </w:t>
      </w:r>
      <w:r>
        <w:rPr>
          <w:rFonts w:hint="eastAsia" w:ascii="仿宋_GB2312" w:hAnsi="仿宋" w:eastAsia="仿宋_GB2312"/>
          <w:color w:val="000000" w:themeColor="text1"/>
          <w:kern w:val="0"/>
          <w:sz w:val="32"/>
          <w:lang w:eastAsia="zh-CN"/>
        </w:rPr>
        <w:t>202</w:t>
      </w:r>
      <w:r>
        <w:rPr>
          <w:rFonts w:hint="eastAsia" w:ascii="仿宋_GB2312" w:hAnsi="仿宋" w:eastAsia="仿宋_GB2312"/>
          <w:color w:val="000000" w:themeColor="text1"/>
          <w:kern w:val="0"/>
          <w:sz w:val="32"/>
          <w:lang w:val="en-US" w:eastAsia="zh-CN"/>
        </w:rPr>
        <w:t>3</w:t>
      </w:r>
      <w:r>
        <w:rPr>
          <w:rFonts w:hint="eastAsia" w:ascii="仿宋_GB2312" w:hAnsi="仿宋" w:eastAsia="仿宋_GB2312"/>
          <w:color w:val="000000" w:themeColor="text1"/>
          <w:kern w:val="0"/>
          <w:sz w:val="32"/>
        </w:rPr>
        <w:t>年行财口预算总指标为</w:t>
      </w:r>
      <w:r>
        <w:rPr>
          <w:rFonts w:hint="eastAsia" w:ascii="仿宋_GB2312" w:hAnsi="仿宋_GB2312" w:eastAsia="仿宋_GB2312"/>
          <w:color w:val="000000"/>
          <w:kern w:val="0"/>
          <w:sz w:val="32"/>
          <w:lang w:val="en-US" w:eastAsia="zh-CN"/>
        </w:rPr>
        <w:t>3129.23</w:t>
      </w:r>
      <w:r>
        <w:rPr>
          <w:rFonts w:hint="eastAsia" w:ascii="仿宋_GB2312" w:hAnsi="仿宋" w:eastAsia="仿宋_GB2312"/>
          <w:color w:val="000000" w:themeColor="text1"/>
          <w:kern w:val="0"/>
          <w:sz w:val="32"/>
        </w:rPr>
        <w:t>万元,</w:t>
      </w:r>
      <w:r>
        <w:rPr>
          <w:rFonts w:hint="eastAsia" w:ascii="仿宋_GB2312" w:hAnsi="仿宋" w:eastAsia="仿宋_GB2312"/>
          <w:color w:val="000000" w:themeColor="text1"/>
          <w:kern w:val="0"/>
          <w:sz w:val="32"/>
          <w:lang w:eastAsia="zh-CN"/>
        </w:rPr>
        <w:t>202</w:t>
      </w:r>
      <w:r>
        <w:rPr>
          <w:rFonts w:hint="eastAsia" w:ascii="仿宋_GB2312" w:hAnsi="仿宋" w:eastAsia="仿宋_GB2312"/>
          <w:color w:val="000000" w:themeColor="text1"/>
          <w:kern w:val="0"/>
          <w:sz w:val="32"/>
          <w:lang w:val="en-US" w:eastAsia="zh-CN"/>
        </w:rPr>
        <w:t>3</w:t>
      </w:r>
      <w:r>
        <w:rPr>
          <w:rFonts w:hint="eastAsia" w:ascii="仿宋_GB2312" w:hAnsi="仿宋" w:eastAsia="仿宋_GB2312"/>
          <w:color w:val="000000" w:themeColor="text1"/>
          <w:kern w:val="0"/>
          <w:sz w:val="32"/>
        </w:rPr>
        <w:t>年度总收入为</w:t>
      </w:r>
      <w:r>
        <w:rPr>
          <w:rFonts w:hint="eastAsia" w:ascii="仿宋_GB2312" w:hAnsi="仿宋_GB2312" w:eastAsia="仿宋_GB2312"/>
          <w:color w:val="000000"/>
          <w:kern w:val="0"/>
          <w:sz w:val="32"/>
          <w:lang w:val="en-US" w:eastAsia="zh-CN"/>
        </w:rPr>
        <w:t>3129.23</w:t>
      </w:r>
      <w:r>
        <w:rPr>
          <w:rFonts w:hint="eastAsia" w:ascii="仿宋_GB2312" w:hAnsi="仿宋" w:eastAsia="仿宋_GB2312"/>
          <w:color w:val="000000" w:themeColor="text1"/>
          <w:kern w:val="0"/>
          <w:sz w:val="32"/>
        </w:rPr>
        <w:t>万元，总支出为</w:t>
      </w:r>
      <w:r>
        <w:rPr>
          <w:rFonts w:hint="eastAsia" w:ascii="仿宋_GB2312" w:hAnsi="仿宋" w:eastAsia="仿宋_GB2312"/>
          <w:color w:val="000000" w:themeColor="text1"/>
          <w:kern w:val="0"/>
          <w:sz w:val="32"/>
          <w:lang w:val="en-US" w:eastAsia="zh-CN"/>
        </w:rPr>
        <w:t>3126.22</w:t>
      </w:r>
      <w:r>
        <w:rPr>
          <w:rFonts w:hint="eastAsia" w:ascii="仿宋_GB2312" w:hAnsi="仿宋" w:eastAsia="仿宋_GB2312"/>
          <w:color w:val="000000" w:themeColor="text1"/>
          <w:kern w:val="0"/>
          <w:sz w:val="32"/>
        </w:rPr>
        <w:t>万元。收入同比上年</w:t>
      </w:r>
      <w:r>
        <w:rPr>
          <w:rFonts w:hint="eastAsia" w:ascii="仿宋_GB2312" w:hAnsi="仿宋" w:eastAsia="仿宋_GB2312"/>
          <w:color w:val="000000" w:themeColor="text1"/>
          <w:kern w:val="0"/>
          <w:sz w:val="32"/>
          <w:lang w:eastAsia="zh-CN"/>
        </w:rPr>
        <w:t>增加</w:t>
      </w:r>
      <w:r>
        <w:rPr>
          <w:rFonts w:hint="eastAsia" w:ascii="仿宋_GB2312" w:hAnsi="仿宋_GB2312" w:eastAsia="仿宋_GB2312"/>
          <w:color w:val="000000" w:themeColor="text1"/>
          <w:kern w:val="0"/>
          <w:sz w:val="32"/>
          <w:lang w:val="en-US" w:eastAsia="zh-CN"/>
        </w:rPr>
        <w:t>136.2</w:t>
      </w:r>
      <w:r>
        <w:rPr>
          <w:rFonts w:hint="eastAsia" w:ascii="仿宋_GB2312" w:hAnsi="仿宋" w:eastAsia="仿宋_GB2312"/>
          <w:color w:val="000000" w:themeColor="text1"/>
          <w:kern w:val="0"/>
          <w:sz w:val="32"/>
        </w:rPr>
        <w:t>万元，</w:t>
      </w:r>
      <w:r>
        <w:rPr>
          <w:rFonts w:hint="eastAsia" w:ascii="仿宋_GB2312" w:hAnsi="仿宋" w:eastAsia="仿宋_GB2312"/>
          <w:color w:val="000000" w:themeColor="text1"/>
          <w:kern w:val="0"/>
          <w:sz w:val="32"/>
          <w:lang w:eastAsia="zh-CN"/>
        </w:rPr>
        <w:t>增长率</w:t>
      </w:r>
      <w:r>
        <w:rPr>
          <w:rFonts w:hint="eastAsia" w:ascii="仿宋_GB2312" w:hAnsi="仿宋_GB2312" w:eastAsia="仿宋_GB2312"/>
          <w:color w:val="000000" w:themeColor="text1"/>
          <w:kern w:val="0"/>
          <w:sz w:val="32"/>
          <w:lang w:val="en-US" w:eastAsia="zh-CN"/>
        </w:rPr>
        <w:t>4.55%</w:t>
      </w:r>
      <w:r>
        <w:rPr>
          <w:rFonts w:hint="eastAsia" w:ascii="仿宋_GB2312" w:hAnsi="仿宋" w:eastAsia="仿宋_GB2312"/>
          <w:color w:val="000000" w:themeColor="text1"/>
          <w:kern w:val="0"/>
          <w:sz w:val="32"/>
        </w:rPr>
        <w:t>；支出同比上年</w:t>
      </w:r>
      <w:r>
        <w:rPr>
          <w:rFonts w:hint="eastAsia" w:ascii="仿宋_GB2312" w:hAnsi="仿宋" w:eastAsia="仿宋_GB2312"/>
          <w:color w:val="000000" w:themeColor="text1"/>
          <w:kern w:val="0"/>
          <w:sz w:val="32"/>
          <w:lang w:eastAsia="zh-CN"/>
        </w:rPr>
        <w:t>增加</w:t>
      </w:r>
      <w:r>
        <w:rPr>
          <w:rFonts w:hint="eastAsia" w:ascii="仿宋_GB2312" w:hAnsi="仿宋" w:eastAsia="仿宋_GB2312"/>
          <w:b w:val="0"/>
          <w:bCs/>
          <w:color w:val="000000" w:themeColor="text1"/>
          <w:kern w:val="0"/>
          <w:sz w:val="30"/>
          <w:szCs w:val="30"/>
          <w:lang w:val="en-US" w:eastAsia="zh-CN"/>
        </w:rPr>
        <w:t>87.98</w:t>
      </w:r>
      <w:r>
        <w:rPr>
          <w:rFonts w:hint="eastAsia" w:ascii="仿宋_GB2312" w:hAnsi="仿宋" w:eastAsia="仿宋_GB2312"/>
          <w:color w:val="000000" w:themeColor="text1"/>
          <w:kern w:val="0"/>
          <w:sz w:val="32"/>
        </w:rPr>
        <w:t>万元，</w:t>
      </w:r>
      <w:r>
        <w:rPr>
          <w:rFonts w:hint="eastAsia" w:ascii="仿宋_GB2312" w:hAnsi="仿宋" w:eastAsia="仿宋_GB2312"/>
          <w:color w:val="000000" w:themeColor="text1"/>
          <w:kern w:val="0"/>
          <w:sz w:val="32"/>
          <w:lang w:eastAsia="zh-CN"/>
        </w:rPr>
        <w:t>增长率</w:t>
      </w:r>
      <w:r>
        <w:rPr>
          <w:rFonts w:hint="eastAsia" w:ascii="仿宋_GB2312" w:hAnsi="仿宋" w:eastAsia="仿宋_GB2312"/>
          <w:b w:val="0"/>
          <w:bCs/>
          <w:color w:val="000000" w:themeColor="text1"/>
          <w:kern w:val="0"/>
          <w:sz w:val="30"/>
          <w:szCs w:val="30"/>
          <w:lang w:val="en-US" w:eastAsia="zh-CN"/>
        </w:rPr>
        <w:t>2.9</w:t>
      </w:r>
      <w:r>
        <w:rPr>
          <w:rFonts w:hint="eastAsia" w:ascii="仿宋_GB2312" w:hAnsi="仿宋" w:eastAsia="仿宋_GB2312"/>
          <w:b w:val="0"/>
          <w:bCs/>
          <w:color w:val="000000" w:themeColor="text1"/>
          <w:kern w:val="0"/>
          <w:sz w:val="30"/>
          <w:szCs w:val="30"/>
        </w:rPr>
        <w:t>%</w:t>
      </w:r>
      <w:r>
        <w:rPr>
          <w:rFonts w:hint="eastAsia" w:ascii="仿宋_GB2312" w:hAnsi="仿宋" w:eastAsia="仿宋_GB2312"/>
          <w:color w:val="000000" w:themeColor="text1"/>
          <w:kern w:val="0"/>
          <w:sz w:val="32"/>
        </w:rPr>
        <w:t>。</w:t>
      </w:r>
    </w:p>
    <w:p>
      <w:pPr>
        <w:snapToGrid w:val="0"/>
        <w:spacing w:line="520" w:lineRule="exact"/>
        <w:ind w:firstLine="643" w:firstLineChars="200"/>
        <w:rPr>
          <w:rFonts w:ascii="楷体_GB2312" w:hAnsi="仿宋" w:eastAsia="楷体_GB2312"/>
          <w:b/>
          <w:color w:val="000000" w:themeColor="text1"/>
          <w:sz w:val="32"/>
          <w:szCs w:val="32"/>
        </w:rPr>
      </w:pPr>
      <w:r>
        <w:rPr>
          <w:rFonts w:hint="eastAsia" w:ascii="楷体_GB2312" w:hAnsi="仿宋" w:eastAsia="楷体_GB2312"/>
          <w:b/>
          <w:color w:val="000000" w:themeColor="text1"/>
          <w:sz w:val="32"/>
          <w:szCs w:val="32"/>
        </w:rPr>
        <w:t>（三）年末结转和结余情况。</w:t>
      </w:r>
    </w:p>
    <w:p>
      <w:pPr>
        <w:widowControl/>
        <w:snapToGrid w:val="0"/>
        <w:spacing w:line="540" w:lineRule="exact"/>
        <w:ind w:firstLine="640" w:firstLineChars="200"/>
        <w:jc w:val="left"/>
        <w:rPr>
          <w:rFonts w:hint="eastAsia" w:ascii="仿宋_GB2312" w:hAnsi="仿宋" w:eastAsia="仿宋_GB2312"/>
          <w:color w:val="000000" w:themeColor="text1"/>
          <w:kern w:val="0"/>
          <w:sz w:val="32"/>
        </w:rPr>
      </w:pPr>
      <w:r>
        <w:rPr>
          <w:rFonts w:hint="eastAsia" w:ascii="仿宋_GB2312" w:hAnsi="仿宋" w:eastAsia="仿宋_GB2312"/>
          <w:color w:val="000000" w:themeColor="text1"/>
          <w:kern w:val="0"/>
          <w:sz w:val="32"/>
        </w:rPr>
        <w:t>收支结余情况：本年年末结转</w:t>
      </w:r>
      <w:r>
        <w:rPr>
          <w:rFonts w:hint="eastAsia" w:ascii="仿宋_GB2312" w:hAnsi="仿宋" w:eastAsia="仿宋_GB2312"/>
          <w:color w:val="000000" w:themeColor="text1"/>
          <w:kern w:val="0"/>
          <w:sz w:val="32"/>
          <w:lang w:val="en-US" w:eastAsia="zh-CN"/>
        </w:rPr>
        <w:t>33.77</w:t>
      </w:r>
      <w:r>
        <w:rPr>
          <w:rFonts w:hint="eastAsia" w:ascii="仿宋_GB2312" w:hAnsi="仿宋" w:eastAsia="仿宋_GB2312"/>
          <w:color w:val="000000" w:themeColor="text1"/>
          <w:kern w:val="0"/>
          <w:sz w:val="32"/>
        </w:rPr>
        <w:t>万元（基本支出结转</w:t>
      </w:r>
      <w:r>
        <w:rPr>
          <w:rFonts w:hint="eastAsia" w:ascii="仿宋_GB2312" w:hAnsi="仿宋" w:eastAsia="仿宋_GB2312"/>
          <w:color w:val="000000" w:themeColor="text1"/>
          <w:kern w:val="0"/>
          <w:sz w:val="32"/>
          <w:lang w:val="en-US" w:eastAsia="zh-CN"/>
        </w:rPr>
        <w:t>31.68</w:t>
      </w:r>
      <w:r>
        <w:rPr>
          <w:rFonts w:hint="eastAsia" w:ascii="仿宋_GB2312" w:hAnsi="仿宋" w:eastAsia="仿宋_GB2312"/>
          <w:color w:val="000000" w:themeColor="text1"/>
          <w:kern w:val="0"/>
          <w:sz w:val="32"/>
        </w:rPr>
        <w:t>万元</w:t>
      </w:r>
      <w:r>
        <w:rPr>
          <w:rFonts w:hint="eastAsia" w:ascii="仿宋_GB2312" w:hAnsi="仿宋" w:eastAsia="仿宋_GB2312"/>
          <w:color w:val="000000" w:themeColor="text1"/>
          <w:kern w:val="0"/>
          <w:sz w:val="32"/>
          <w:lang w:eastAsia="zh-CN"/>
        </w:rPr>
        <w:t>、项目支出结转结余：</w:t>
      </w:r>
      <w:r>
        <w:rPr>
          <w:rFonts w:hint="eastAsia" w:ascii="仿宋_GB2312" w:hAnsi="仿宋" w:eastAsia="仿宋_GB2312"/>
          <w:color w:val="000000" w:themeColor="text1"/>
          <w:kern w:val="0"/>
          <w:sz w:val="32"/>
          <w:lang w:val="en-US" w:eastAsia="zh-CN"/>
        </w:rPr>
        <w:t>2.09</w:t>
      </w:r>
      <w:r>
        <w:rPr>
          <w:rFonts w:hint="eastAsia" w:ascii="仿宋_GB2312" w:hAnsi="仿宋" w:eastAsia="仿宋_GB2312"/>
          <w:color w:val="000000" w:themeColor="text1"/>
          <w:kern w:val="0"/>
          <w:sz w:val="32"/>
        </w:rPr>
        <w:t>）。</w:t>
      </w:r>
    </w:p>
    <w:p>
      <w:pPr>
        <w:snapToGrid w:val="0"/>
        <w:spacing w:line="520" w:lineRule="exact"/>
        <w:ind w:firstLine="643" w:firstLineChars="200"/>
        <w:rPr>
          <w:rFonts w:ascii="楷体_GB2312" w:hAnsi="仿宋" w:eastAsia="楷体_GB2312"/>
          <w:b/>
          <w:color w:val="000000" w:themeColor="text1"/>
          <w:sz w:val="32"/>
          <w:szCs w:val="32"/>
        </w:rPr>
      </w:pPr>
      <w:r>
        <w:rPr>
          <w:rFonts w:hint="eastAsia" w:ascii="楷体_GB2312" w:hAnsi="仿宋" w:eastAsia="楷体_GB2312"/>
          <w:b/>
          <w:color w:val="000000" w:themeColor="text1"/>
          <w:sz w:val="32"/>
          <w:szCs w:val="32"/>
        </w:rPr>
        <w:t>（</w:t>
      </w:r>
      <w:r>
        <w:rPr>
          <w:rFonts w:hint="eastAsia" w:ascii="楷体_GB2312" w:hAnsi="仿宋" w:eastAsia="楷体_GB2312"/>
          <w:b/>
          <w:color w:val="000000" w:themeColor="text1"/>
          <w:sz w:val="32"/>
          <w:szCs w:val="32"/>
          <w:lang w:eastAsia="zh-CN"/>
        </w:rPr>
        <w:t>四</w:t>
      </w:r>
      <w:r>
        <w:rPr>
          <w:rFonts w:hint="eastAsia" w:ascii="楷体_GB2312" w:hAnsi="仿宋" w:eastAsia="楷体_GB2312"/>
          <w:b/>
          <w:color w:val="000000" w:themeColor="text1"/>
          <w:sz w:val="32"/>
          <w:szCs w:val="32"/>
        </w:rPr>
        <w:t>）</w:t>
      </w:r>
      <w:r>
        <w:rPr>
          <w:rFonts w:hint="eastAsia" w:ascii="楷体_GB2312" w:hAnsi="仿宋" w:eastAsia="楷体_GB2312"/>
          <w:b/>
          <w:color w:val="000000" w:themeColor="text1"/>
          <w:sz w:val="32"/>
          <w:szCs w:val="32"/>
          <w:lang w:eastAsia="zh-CN"/>
        </w:rPr>
        <w:t>与预算支出相关的其他指标分析</w:t>
      </w:r>
      <w:r>
        <w:rPr>
          <w:rFonts w:hint="eastAsia" w:ascii="楷体_GB2312" w:hAnsi="仿宋" w:eastAsia="楷体_GB2312"/>
          <w:b/>
          <w:color w:val="000000" w:themeColor="text1"/>
          <w:sz w:val="32"/>
          <w:szCs w:val="32"/>
        </w:rPr>
        <w:t>。</w:t>
      </w:r>
    </w:p>
    <w:p>
      <w:pPr>
        <w:pStyle w:val="2"/>
        <w:rPr>
          <w:rFonts w:hint="eastAsia" w:eastAsia="仿宋_GB2312"/>
          <w:lang w:eastAsia="zh-CN"/>
        </w:rPr>
      </w:pPr>
      <w:r>
        <w:rPr>
          <w:rFonts w:hint="eastAsia" w:ascii="仿宋_GB2312" w:hAnsi="仿宋" w:eastAsia="仿宋_GB2312" w:cs="Times New Roman"/>
          <w:color w:val="000000" w:themeColor="text1"/>
          <w:kern w:val="2"/>
          <w:sz w:val="32"/>
          <w:szCs w:val="24"/>
          <w:lang w:val="en-US" w:eastAsia="zh-CN" w:bidi="ar-SA"/>
        </w:rPr>
        <w:t>货币资金年初数为183.5万元，期末数为173.66万元，比期初减少9.84万元。固定资产原值年初数为1369.84万元，期末数为1415.13万元，比期初增加45.29万元。其中车辆价值为1154.17万元。固定资产累计折旧年初数为892.79万元，期末数为1040.83万元，比期初增加148.04万元。固定资产净值年初数为477.04万元，期末数为374.3万元，比期初减少102.74万元。</w:t>
      </w:r>
    </w:p>
    <w:p>
      <w:pPr>
        <w:widowControl/>
        <w:snapToGrid w:val="0"/>
        <w:spacing w:line="540" w:lineRule="exact"/>
        <w:ind w:firstLine="643" w:firstLineChars="200"/>
        <w:jc w:val="left"/>
        <w:outlineLvl w:val="0"/>
        <w:rPr>
          <w:rFonts w:hint="eastAsia" w:ascii="楷体_GB2312" w:hAnsi="仿宋" w:eastAsia="楷体_GB2312"/>
          <w:b/>
          <w:color w:val="333333"/>
          <w:kern w:val="0"/>
          <w:sz w:val="32"/>
        </w:rPr>
      </w:pPr>
      <w:r>
        <w:rPr>
          <w:rFonts w:hint="eastAsia" w:ascii="楷体_GB2312" w:hAnsi="仿宋" w:eastAsia="楷体_GB2312"/>
          <w:b/>
          <w:color w:val="333333"/>
          <w:kern w:val="0"/>
          <w:sz w:val="32"/>
        </w:rPr>
        <w:t>（四）当年预算执行中存在问题、原因及改进措施</w:t>
      </w:r>
    </w:p>
    <w:p>
      <w:pPr>
        <w:widowControl/>
        <w:snapToGrid w:val="0"/>
        <w:spacing w:line="540" w:lineRule="exact"/>
        <w:jc w:val="left"/>
        <w:rPr>
          <w:rFonts w:hint="eastAsia" w:ascii="仿宋_GB2312" w:hAnsi="仿宋" w:eastAsia="仿宋_GB2312"/>
          <w:color w:val="000000" w:themeColor="text1"/>
          <w:sz w:val="32"/>
          <w:lang w:val="en-US" w:eastAsia="zh-CN"/>
        </w:rPr>
      </w:pPr>
      <w:r>
        <w:rPr>
          <w:rFonts w:hint="eastAsia" w:ascii="仿宋_GB2312" w:hAnsi="仿宋" w:eastAsia="仿宋_GB2312"/>
          <w:color w:val="000000" w:themeColor="text1"/>
          <w:sz w:val="32"/>
          <w:lang w:val="en-US" w:eastAsia="zh-CN"/>
        </w:rPr>
        <w:t xml:space="preserve">1、内控意识相对薄弱，内部控制体系及相关制度建设亟待加强。我办目前建立出台的内部控制制度较为单一，制定内部财务管理办法，资产管理、监督制度等空缺较多。     </w:t>
      </w:r>
    </w:p>
    <w:p>
      <w:pPr>
        <w:widowControl/>
        <w:snapToGrid w:val="0"/>
        <w:spacing w:line="540" w:lineRule="exact"/>
        <w:jc w:val="left"/>
        <w:rPr>
          <w:rFonts w:hint="eastAsia" w:ascii="仿宋_GB2312" w:hAnsi="仿宋" w:eastAsia="仿宋_GB2312"/>
          <w:color w:val="000000" w:themeColor="text1"/>
          <w:sz w:val="32"/>
          <w:lang w:val="en-US" w:eastAsia="zh-CN"/>
        </w:rPr>
      </w:pPr>
      <w:r>
        <w:rPr>
          <w:rFonts w:hint="eastAsia" w:ascii="仿宋_GB2312" w:hAnsi="仿宋" w:eastAsia="仿宋_GB2312"/>
          <w:color w:val="000000" w:themeColor="text1"/>
          <w:sz w:val="32"/>
          <w:lang w:val="en-US" w:eastAsia="zh-CN"/>
        </w:rPr>
        <w:t>2、预算管理力度不够，在部门预算编制过程和预算执行过程中存在着缺陷，存在编制之前未于单位需要资金的部门进行科学的论证，影响了部门预算的有序执行。</w:t>
      </w:r>
    </w:p>
    <w:p>
      <w:pPr>
        <w:widowControl/>
        <w:snapToGrid w:val="0"/>
        <w:spacing w:line="540" w:lineRule="exact"/>
        <w:jc w:val="left"/>
        <w:rPr>
          <w:rFonts w:hint="eastAsia" w:ascii="仿宋_GB2312" w:hAnsi="仿宋" w:eastAsia="仿宋_GB2312"/>
          <w:color w:val="000000" w:themeColor="text1"/>
          <w:sz w:val="32"/>
          <w:lang w:val="en-US" w:eastAsia="zh-CN"/>
        </w:rPr>
      </w:pPr>
      <w:r>
        <w:rPr>
          <w:rFonts w:hint="eastAsia" w:ascii="仿宋_GB2312" w:hAnsi="仿宋" w:eastAsia="仿宋_GB2312"/>
          <w:color w:val="000000" w:themeColor="text1"/>
          <w:sz w:val="32"/>
          <w:lang w:val="en-US" w:eastAsia="zh-CN"/>
        </w:rPr>
        <w:t>解决建议</w:t>
      </w:r>
    </w:p>
    <w:p>
      <w:pPr>
        <w:widowControl/>
        <w:snapToGrid w:val="0"/>
        <w:spacing w:line="540" w:lineRule="exact"/>
        <w:jc w:val="left"/>
        <w:rPr>
          <w:rFonts w:hint="eastAsia" w:ascii="仿宋_GB2312" w:hAnsi="仿宋" w:eastAsia="仿宋_GB2312"/>
          <w:color w:val="000000" w:themeColor="text1"/>
          <w:sz w:val="32"/>
          <w:lang w:val="en-US" w:eastAsia="zh-CN"/>
        </w:rPr>
      </w:pPr>
      <w:r>
        <w:rPr>
          <w:rFonts w:hint="eastAsia" w:ascii="仿宋_GB2312" w:hAnsi="仿宋" w:eastAsia="仿宋_GB2312"/>
          <w:color w:val="000000" w:themeColor="text1"/>
          <w:sz w:val="32"/>
          <w:lang w:val="en-US" w:eastAsia="zh-CN"/>
        </w:rPr>
        <w:t>1、强化单位内部控制制度，全面加强风险控制工作，建立健全内部控制体系和相关制度建设，进一步规范财务管理工作，降低财务风险，提升工作管理水平；</w:t>
      </w:r>
    </w:p>
    <w:p>
      <w:pPr>
        <w:widowControl/>
        <w:snapToGrid w:val="0"/>
        <w:spacing w:line="540" w:lineRule="exact"/>
        <w:jc w:val="left"/>
        <w:rPr>
          <w:rFonts w:hint="eastAsia" w:ascii="楷体" w:hAnsi="楷体" w:eastAsia="楷体" w:cs="楷体"/>
          <w:sz w:val="32"/>
          <w:szCs w:val="32"/>
        </w:rPr>
      </w:pPr>
      <w:r>
        <w:rPr>
          <w:rFonts w:hint="eastAsia" w:ascii="仿宋_GB2312" w:hAnsi="仿宋" w:eastAsia="仿宋_GB2312"/>
          <w:color w:val="000000" w:themeColor="text1"/>
          <w:sz w:val="32"/>
          <w:lang w:val="en-US" w:eastAsia="zh-CN"/>
        </w:rPr>
        <w:t>2、强化预算管理，一是要科学合理地编制预算，坚持“以收定支、收支平衡、统筹兼顾、保证重点”的原则；二是要严肃认真地执行预算，要定期分析考评，及时了解经费开支进度和发现执行过程中存在的问题，严格按照项目预算</w:t>
      </w:r>
      <w:r>
        <w:rPr>
          <w:rFonts w:hint="eastAsia" w:ascii="楷体" w:hAnsi="楷体" w:eastAsia="楷体" w:cs="楷体"/>
          <w:sz w:val="32"/>
          <w:szCs w:val="32"/>
        </w:rPr>
        <w:t>科目安排业务支出。</w:t>
      </w:r>
    </w:p>
    <w:p>
      <w:pPr>
        <w:pStyle w:val="2"/>
        <w:ind w:left="0" w:leftChars="0" w:firstLine="0" w:firstLineChars="0"/>
        <w:rPr>
          <w:rFonts w:hint="eastAsia" w:ascii="仿宋_GB2312" w:hAnsi="仿宋" w:eastAsia="仿宋_GB2312" w:cs="Times New Roman"/>
          <w:color w:val="000000" w:themeColor="text1"/>
          <w:kern w:val="2"/>
          <w:sz w:val="32"/>
          <w:szCs w:val="24"/>
          <w:lang w:val="en-US" w:eastAsia="zh-CN" w:bidi="ar-SA"/>
        </w:rPr>
      </w:pPr>
      <w:r>
        <w:rPr>
          <w:rFonts w:hint="eastAsia" w:ascii="仿宋_GB2312" w:hAnsi="仿宋" w:eastAsia="仿宋_GB2312" w:cs="Times New Roman"/>
          <w:color w:val="000000" w:themeColor="text1"/>
          <w:kern w:val="2"/>
          <w:sz w:val="32"/>
          <w:szCs w:val="24"/>
          <w:lang w:val="en-US" w:eastAsia="zh-CN" w:bidi="ar-SA"/>
        </w:rPr>
        <w:t xml:space="preserve">    在预算绩效管理业务能力方面，还存在着不熟悉预算绩效管理业务，自评表编制不够科学、合理的问题。针对该问题我单位将组织相关人员认真学习深刻领会绩效管理和相关文件精神，各业务分责任人要树立绩效意识、目标意识、责任意识，并建立相关预算绩效管理制度，完善绩效目标管理内容，切实提高绩效目标管理水平和相关知识的应用能力。加强业务部门和财政部门的沟通的及时性，保障信息准确，为单位今后做好绩效目标编制和绩效自评工作创造更好的条件。</w:t>
      </w:r>
    </w:p>
    <w:p>
      <w:pPr>
        <w:ind w:firstLine="640" w:firstLineChars="200"/>
        <w:rPr>
          <w:rFonts w:hint="eastAsia" w:ascii="黑体" w:hAnsi="黑体" w:eastAsia="黑体"/>
          <w:sz w:val="32"/>
        </w:rPr>
      </w:pPr>
      <w:r>
        <w:rPr>
          <w:rFonts w:hint="eastAsia" w:ascii="黑体" w:hAnsi="黑体" w:eastAsia="黑体"/>
          <w:sz w:val="32"/>
        </w:rPr>
        <w:t>四、本年度部门决算等财务工作开展情况</w:t>
      </w:r>
    </w:p>
    <w:p>
      <w:pPr>
        <w:widowControl/>
        <w:snapToGrid w:val="0"/>
        <w:spacing w:line="540" w:lineRule="exact"/>
        <w:jc w:val="left"/>
        <w:rPr>
          <w:rFonts w:hint="eastAsia" w:ascii="仿宋_GB2312" w:hAnsi="仿宋" w:eastAsia="仿宋_GB2312"/>
          <w:color w:val="000000" w:themeColor="text1"/>
          <w:sz w:val="32"/>
        </w:rPr>
      </w:pPr>
      <w:r>
        <w:rPr>
          <w:rFonts w:hint="eastAsia" w:ascii="仿宋_GB2312" w:hAnsi="仿宋" w:eastAsia="仿宋_GB2312"/>
          <w:color w:val="000000" w:themeColor="text1"/>
          <w:sz w:val="32"/>
        </w:rPr>
        <w:t>1、严控"三公经费"管理，我办以建章立制出台昌都市人大常委会办公室财务管理办法，旨在加强财务管理，降低行政成本，规范资金使用。</w:t>
      </w:r>
      <w:r>
        <w:rPr>
          <w:rFonts w:hint="eastAsia" w:ascii="仿宋_GB2312" w:hAnsi="仿宋" w:eastAsia="仿宋_GB2312"/>
          <w:color w:val="000000" w:themeColor="text1"/>
          <w:sz w:val="32"/>
          <w:lang w:eastAsia="zh-CN"/>
        </w:rPr>
        <w:t>202</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年我办执行公车使用及公务接待制度，加强对“三公”经费的控制。我办一直以来都严格执行接待标准，未发生过超标现象；我办内部财务管理办法执行以来对公车使用及维护管理严格，在保证工作顺利进行的情况下，尽量减少开支。</w:t>
      </w:r>
    </w:p>
    <w:p>
      <w:pPr>
        <w:widowControl/>
        <w:snapToGrid w:val="0"/>
        <w:spacing w:line="540" w:lineRule="exact"/>
        <w:jc w:val="left"/>
        <w:rPr>
          <w:rFonts w:hint="eastAsia" w:ascii="仿宋_GB2312" w:hAnsi="仿宋" w:eastAsia="仿宋_GB2312"/>
          <w:color w:val="000000" w:themeColor="text1"/>
          <w:sz w:val="32"/>
        </w:rPr>
      </w:pPr>
      <w:r>
        <w:rPr>
          <w:rFonts w:hint="eastAsia" w:ascii="仿宋_GB2312" w:hAnsi="仿宋" w:eastAsia="仿宋_GB2312"/>
          <w:color w:val="000000" w:themeColor="text1"/>
          <w:sz w:val="32"/>
        </w:rPr>
        <w:t>2、我办资产清查、保存、管理情况相对良好，登记在账资产均由相关科室保管，新购入资产也做到及时登记、妥善管理；单位车辆按照相关规定严格登记，统筹管理，不存在账外资产。</w:t>
      </w:r>
    </w:p>
    <w:p>
      <w:pPr>
        <w:widowControl/>
        <w:snapToGrid w:val="0"/>
        <w:spacing w:line="540" w:lineRule="exact"/>
        <w:jc w:val="left"/>
        <w:rPr>
          <w:rFonts w:hint="eastAsia" w:ascii="仿宋_GB2312" w:hAnsi="仿宋" w:eastAsia="仿宋_GB2312"/>
          <w:color w:val="000000" w:themeColor="text1"/>
          <w:sz w:val="32"/>
        </w:rPr>
      </w:pPr>
      <w:r>
        <w:rPr>
          <w:rFonts w:hint="eastAsia" w:ascii="仿宋_GB2312" w:hAnsi="仿宋" w:eastAsia="仿宋_GB2312"/>
          <w:color w:val="000000" w:themeColor="text1"/>
          <w:sz w:val="32"/>
        </w:rPr>
        <w:t>3、</w:t>
      </w:r>
      <w:r>
        <w:rPr>
          <w:rFonts w:hint="eastAsia" w:ascii="仿宋_GB2312" w:hAnsi="仿宋" w:eastAsia="仿宋_GB2312"/>
          <w:color w:val="000000" w:themeColor="text1"/>
          <w:sz w:val="32"/>
          <w:lang w:eastAsia="zh-CN"/>
        </w:rPr>
        <w:t>202</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年我办以全面使用财政财务系统，出纳、会计相关账务都能及时入账，业务操作规范，保证财务信息的及时性、完整性、准确性及可靠性。</w:t>
      </w:r>
    </w:p>
    <w:p>
      <w:pPr>
        <w:widowControl/>
        <w:snapToGrid w:val="0"/>
        <w:spacing w:line="540" w:lineRule="exact"/>
        <w:jc w:val="left"/>
        <w:rPr>
          <w:rFonts w:hint="eastAsia" w:ascii="仿宋_GB2312" w:hAnsi="仿宋" w:eastAsia="仿宋_GB2312"/>
          <w:color w:val="000000" w:themeColor="text1"/>
          <w:sz w:val="32"/>
        </w:rPr>
      </w:pPr>
      <w:r>
        <w:rPr>
          <w:rFonts w:hint="eastAsia" w:ascii="仿宋_GB2312" w:hAnsi="仿宋" w:eastAsia="仿宋_GB2312"/>
          <w:color w:val="000000" w:themeColor="text1"/>
          <w:sz w:val="32"/>
        </w:rPr>
        <w:t>4、</w:t>
      </w:r>
      <w:r>
        <w:rPr>
          <w:rFonts w:hint="eastAsia" w:ascii="仿宋_GB2312" w:hAnsi="仿宋" w:eastAsia="仿宋_GB2312"/>
          <w:color w:val="000000" w:themeColor="text1"/>
          <w:sz w:val="32"/>
          <w:lang w:eastAsia="zh-CN"/>
        </w:rPr>
        <w:t>202</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年我办财务亮点工作有：一是进一步强化制度建设，提高了财务规范化管理水平；二是全面加强财务预算管理，强化成本费用控制工作，提高财务预算管理工作水平；三是细化日常核算工作，进一步加强会计基础工作。</w:t>
      </w:r>
    </w:p>
    <w:p>
      <w:pPr>
        <w:widowControl/>
        <w:snapToGrid w:val="0"/>
        <w:spacing w:line="540" w:lineRule="exact"/>
        <w:jc w:val="left"/>
        <w:rPr>
          <w:rFonts w:hint="eastAsia" w:ascii="仿宋_GB2312" w:hAnsi="仿宋" w:eastAsia="仿宋_GB2312"/>
          <w:color w:val="000000" w:themeColor="text1"/>
          <w:sz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文星仿宋">
    <w:altName w:val="仿宋"/>
    <w:panose1 w:val="02010604000101010101"/>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2000000000000"/>
    <w:charset w:val="86"/>
    <w:family w:val="script"/>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方正仿宋简体">
    <w:altName w:val="宋体"/>
    <w:panose1 w:val="02010601030101010101"/>
    <w:charset w:val="86"/>
    <w:family w:val="auto"/>
    <w:pitch w:val="default"/>
    <w:sig w:usb0="00000000" w:usb1="00000000" w:usb2="00000000" w:usb3="00000000" w:csb0="00040000" w:csb1="00000000"/>
  </w:font>
  <w:font w:name="BZDHT">
    <w:altName w:val="宋体"/>
    <w:panose1 w:val="02010601030101010101"/>
    <w:charset w:val="86"/>
    <w:family w:val="auto"/>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EE307C"/>
    <w:multiLevelType w:val="singleLevel"/>
    <w:tmpl w:val="C6EE307C"/>
    <w:lvl w:ilvl="0" w:tentative="0">
      <w:start w:val="3"/>
      <w:numFmt w:val="decimal"/>
      <w:suff w:val="nothing"/>
      <w:lvlText w:val="%1．"/>
      <w:lvlJc w:val="left"/>
    </w:lvl>
  </w:abstractNum>
  <w:abstractNum w:abstractNumId="1">
    <w:nsid w:val="686DA27E"/>
    <w:multiLevelType w:val="singleLevel"/>
    <w:tmpl w:val="686DA27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B54"/>
    <w:rsid w:val="00074FA4"/>
    <w:rsid w:val="00176422"/>
    <w:rsid w:val="002543A4"/>
    <w:rsid w:val="00272B54"/>
    <w:rsid w:val="00290AF5"/>
    <w:rsid w:val="002F77C7"/>
    <w:rsid w:val="004357E2"/>
    <w:rsid w:val="00592260"/>
    <w:rsid w:val="00765932"/>
    <w:rsid w:val="00790985"/>
    <w:rsid w:val="007E481C"/>
    <w:rsid w:val="00995A6D"/>
    <w:rsid w:val="00A736FE"/>
    <w:rsid w:val="00C66496"/>
    <w:rsid w:val="00D9301D"/>
    <w:rsid w:val="00DE50B5"/>
    <w:rsid w:val="02DD0600"/>
    <w:rsid w:val="02EC6F98"/>
    <w:rsid w:val="05873910"/>
    <w:rsid w:val="05BB4DCC"/>
    <w:rsid w:val="07C70DD3"/>
    <w:rsid w:val="09EF7BC4"/>
    <w:rsid w:val="0C117DAA"/>
    <w:rsid w:val="0CB87D26"/>
    <w:rsid w:val="0D0F29B5"/>
    <w:rsid w:val="0FA45B61"/>
    <w:rsid w:val="0FBE3F26"/>
    <w:rsid w:val="0FD67527"/>
    <w:rsid w:val="10635ECC"/>
    <w:rsid w:val="10B42657"/>
    <w:rsid w:val="111F7999"/>
    <w:rsid w:val="12DA3F88"/>
    <w:rsid w:val="143B7773"/>
    <w:rsid w:val="164D0EFC"/>
    <w:rsid w:val="18730C8F"/>
    <w:rsid w:val="196336A9"/>
    <w:rsid w:val="1A115FFC"/>
    <w:rsid w:val="1B2A727A"/>
    <w:rsid w:val="1B534B0B"/>
    <w:rsid w:val="1B78080F"/>
    <w:rsid w:val="1B7F5029"/>
    <w:rsid w:val="1BCE23D9"/>
    <w:rsid w:val="1C6D4BF6"/>
    <w:rsid w:val="1D06075C"/>
    <w:rsid w:val="1D0F7045"/>
    <w:rsid w:val="1D6E4217"/>
    <w:rsid w:val="1DFB737D"/>
    <w:rsid w:val="1EA32A53"/>
    <w:rsid w:val="1EAA0345"/>
    <w:rsid w:val="1F00335E"/>
    <w:rsid w:val="1FE04FE4"/>
    <w:rsid w:val="205A04D7"/>
    <w:rsid w:val="205C3E09"/>
    <w:rsid w:val="207811B4"/>
    <w:rsid w:val="218E0B4C"/>
    <w:rsid w:val="22612D6C"/>
    <w:rsid w:val="22B04330"/>
    <w:rsid w:val="23C80C72"/>
    <w:rsid w:val="248D6C9A"/>
    <w:rsid w:val="27AB7434"/>
    <w:rsid w:val="27CB654E"/>
    <w:rsid w:val="29B81781"/>
    <w:rsid w:val="29E74070"/>
    <w:rsid w:val="2B11372A"/>
    <w:rsid w:val="2C3B3229"/>
    <w:rsid w:val="2C997E19"/>
    <w:rsid w:val="2D7F106D"/>
    <w:rsid w:val="2DE35CE7"/>
    <w:rsid w:val="2EBD55ED"/>
    <w:rsid w:val="30B11DA7"/>
    <w:rsid w:val="30F600F0"/>
    <w:rsid w:val="31722A00"/>
    <w:rsid w:val="31BA2D4C"/>
    <w:rsid w:val="37454386"/>
    <w:rsid w:val="39B66E6D"/>
    <w:rsid w:val="3A066079"/>
    <w:rsid w:val="3A4D4DE3"/>
    <w:rsid w:val="3A9A3467"/>
    <w:rsid w:val="3ABF23E2"/>
    <w:rsid w:val="3B1423BC"/>
    <w:rsid w:val="3B2D31EF"/>
    <w:rsid w:val="3BE17BFD"/>
    <w:rsid w:val="3CBD4F5C"/>
    <w:rsid w:val="3D261451"/>
    <w:rsid w:val="3F011E8D"/>
    <w:rsid w:val="3F5B6F39"/>
    <w:rsid w:val="40CF3630"/>
    <w:rsid w:val="40E8760B"/>
    <w:rsid w:val="41314A66"/>
    <w:rsid w:val="4148736C"/>
    <w:rsid w:val="42F32469"/>
    <w:rsid w:val="452E19F7"/>
    <w:rsid w:val="457B4A15"/>
    <w:rsid w:val="45FF50FB"/>
    <w:rsid w:val="46E8384B"/>
    <w:rsid w:val="47087D84"/>
    <w:rsid w:val="473145EC"/>
    <w:rsid w:val="480F47CD"/>
    <w:rsid w:val="4845433D"/>
    <w:rsid w:val="485B2724"/>
    <w:rsid w:val="48B2626F"/>
    <w:rsid w:val="49DD680F"/>
    <w:rsid w:val="4B0C5FE7"/>
    <w:rsid w:val="4B9E72C7"/>
    <w:rsid w:val="4BE478B6"/>
    <w:rsid w:val="4C0A7F0C"/>
    <w:rsid w:val="4D3A2A6E"/>
    <w:rsid w:val="4D6B0340"/>
    <w:rsid w:val="4DB97276"/>
    <w:rsid w:val="4DF34F23"/>
    <w:rsid w:val="4E275597"/>
    <w:rsid w:val="4E9C3733"/>
    <w:rsid w:val="4F8455CD"/>
    <w:rsid w:val="50072CE7"/>
    <w:rsid w:val="52E06792"/>
    <w:rsid w:val="52F3759E"/>
    <w:rsid w:val="53D94B7B"/>
    <w:rsid w:val="55941C82"/>
    <w:rsid w:val="55944CBE"/>
    <w:rsid w:val="56226A28"/>
    <w:rsid w:val="562D5F12"/>
    <w:rsid w:val="57AA16E7"/>
    <w:rsid w:val="57D72B4A"/>
    <w:rsid w:val="588A070A"/>
    <w:rsid w:val="58E27BF3"/>
    <w:rsid w:val="5AB61A79"/>
    <w:rsid w:val="5BA55943"/>
    <w:rsid w:val="5CF76469"/>
    <w:rsid w:val="5E6302ED"/>
    <w:rsid w:val="5E90080E"/>
    <w:rsid w:val="5F0E7032"/>
    <w:rsid w:val="5F877EC7"/>
    <w:rsid w:val="60095404"/>
    <w:rsid w:val="61407376"/>
    <w:rsid w:val="62D303B9"/>
    <w:rsid w:val="64477C9A"/>
    <w:rsid w:val="65B565BA"/>
    <w:rsid w:val="669D4553"/>
    <w:rsid w:val="677C6815"/>
    <w:rsid w:val="677F6220"/>
    <w:rsid w:val="68161914"/>
    <w:rsid w:val="69F40401"/>
    <w:rsid w:val="6B711512"/>
    <w:rsid w:val="6BB414AA"/>
    <w:rsid w:val="6E7D57A6"/>
    <w:rsid w:val="6FFC2FF8"/>
    <w:rsid w:val="715D5F7A"/>
    <w:rsid w:val="719A2DA4"/>
    <w:rsid w:val="7254448E"/>
    <w:rsid w:val="72E841D1"/>
    <w:rsid w:val="74402821"/>
    <w:rsid w:val="74863E93"/>
    <w:rsid w:val="759936BB"/>
    <w:rsid w:val="76CC56C6"/>
    <w:rsid w:val="78347F81"/>
    <w:rsid w:val="78BE77F7"/>
    <w:rsid w:val="7AE7754A"/>
    <w:rsid w:val="7B4761AA"/>
    <w:rsid w:val="7BBE1114"/>
    <w:rsid w:val="7C6048E8"/>
    <w:rsid w:val="7CD354A5"/>
    <w:rsid w:val="7CD4721D"/>
    <w:rsid w:val="7EBF24F6"/>
    <w:rsid w:val="7EFC7521"/>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left="420" w:leftChars="200"/>
    </w:pPr>
  </w:style>
  <w:style w:type="paragraph" w:styleId="4">
    <w:name w:val="toc 3"/>
    <w:basedOn w:val="1"/>
    <w:next w:val="1"/>
    <w:unhideWhenUsed/>
    <w:qFormat/>
    <w:uiPriority w:val="39"/>
    <w:pPr>
      <w:ind w:left="840" w:leftChars="400"/>
    </w:pPr>
  </w:style>
  <w:style w:type="paragraph" w:styleId="5">
    <w:name w:val="Plain Text"/>
    <w:basedOn w:val="1"/>
    <w:unhideWhenUsed/>
    <w:qFormat/>
    <w:uiPriority w:val="99"/>
    <w:rPr>
      <w:rFonts w:ascii="宋体" w:hAnsi="Courier New" w:cs="Courier New"/>
      <w:szCs w:val="21"/>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文首行缩进 21"/>
    <w:basedOn w:val="11"/>
    <w:qFormat/>
    <w:uiPriority w:val="0"/>
    <w:pPr>
      <w:ind w:firstLine="420" w:firstLineChars="200"/>
    </w:pPr>
  </w:style>
  <w:style w:type="paragraph" w:customStyle="1" w:styleId="11">
    <w:name w:val="正文文本缩进1"/>
    <w:basedOn w:val="1"/>
    <w:qFormat/>
    <w:uiPriority w:val="0"/>
    <w:pPr>
      <w:ind w:left="420" w:leftChars="200"/>
    </w:pPr>
  </w:style>
  <w:style w:type="character" w:customStyle="1" w:styleId="12">
    <w:name w:val="Header Char"/>
    <w:basedOn w:val="8"/>
    <w:link w:val="7"/>
    <w:qFormat/>
    <w:locked/>
    <w:uiPriority w:val="99"/>
    <w:rPr>
      <w:rFonts w:cs="Times New Roman"/>
      <w:kern w:val="2"/>
      <w:sz w:val="18"/>
      <w:szCs w:val="18"/>
    </w:rPr>
  </w:style>
  <w:style w:type="character" w:customStyle="1" w:styleId="13">
    <w:name w:val="Footer Char"/>
    <w:basedOn w:val="8"/>
    <w:link w:val="6"/>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325</Words>
  <Characters>1855</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2019-09-04T14:45:00Z</dcterms:created>
  <dc:creator>admin</dc:creator>
  <cp:lastModifiedBy>Administrator</cp:lastModifiedBy>
  <cp:lastPrinted>2022-01-25T05:00:00Z</cp:lastPrinted>
  <dcterms:modified xsi:type="dcterms:W3CDTF">2024-01-31T08:57:51Z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