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191" w:rsidRPr="00854191" w:rsidRDefault="00854191" w:rsidP="00D7047F">
      <w:pPr>
        <w:pStyle w:val="a6"/>
        <w:spacing w:line="560" w:lineRule="exact"/>
        <w:rPr>
          <w:rFonts w:ascii="黑体" w:eastAsia="黑体" w:hAnsi="黑体"/>
          <w:sz w:val="32"/>
          <w:szCs w:val="32"/>
        </w:rPr>
      </w:pPr>
      <w:r w:rsidRPr="00854191">
        <w:rPr>
          <w:rFonts w:ascii="黑体" w:eastAsia="黑体" w:hAnsi="黑体" w:hint="eastAsia"/>
          <w:sz w:val="32"/>
          <w:szCs w:val="32"/>
        </w:rPr>
        <w:t>附件</w:t>
      </w:r>
      <w:r w:rsidR="00337BF7">
        <w:rPr>
          <w:rFonts w:ascii="黑体" w:eastAsia="黑体" w:hAnsi="黑体" w:hint="eastAsia"/>
          <w:sz w:val="32"/>
          <w:szCs w:val="32"/>
        </w:rPr>
        <w:t>8</w:t>
      </w:r>
    </w:p>
    <w:p w:rsidR="00EB692F" w:rsidRPr="00E867C5" w:rsidRDefault="00C40495" w:rsidP="00D7047F">
      <w:pPr>
        <w:pStyle w:val="a6"/>
        <w:spacing w:line="560" w:lineRule="exact"/>
        <w:jc w:val="center"/>
        <w:rPr>
          <w:rFonts w:ascii="方正小标宋_GBK" w:eastAsia="方正小标宋_GBK"/>
          <w:sz w:val="44"/>
          <w:szCs w:val="44"/>
        </w:rPr>
      </w:pPr>
      <w:r w:rsidRPr="00E867C5">
        <w:rPr>
          <w:rFonts w:ascii="方正小标宋_GBK" w:eastAsia="方正小标宋_GBK" w:hint="eastAsia"/>
          <w:sz w:val="44"/>
          <w:szCs w:val="44"/>
        </w:rPr>
        <w:t>昌都市纪委监委202</w:t>
      </w:r>
      <w:r w:rsidR="00E867C5">
        <w:rPr>
          <w:rFonts w:ascii="方正小标宋_GBK" w:eastAsia="方正小标宋_GBK" w:hint="eastAsia"/>
          <w:sz w:val="44"/>
          <w:szCs w:val="44"/>
        </w:rPr>
        <w:t>4</w:t>
      </w:r>
      <w:r w:rsidRPr="00E867C5">
        <w:rPr>
          <w:rFonts w:ascii="方正小标宋_GBK" w:eastAsia="方正小标宋_GBK" w:hint="eastAsia"/>
          <w:sz w:val="44"/>
          <w:szCs w:val="44"/>
        </w:rPr>
        <w:t>年</w:t>
      </w:r>
      <w:r w:rsidR="005807C3" w:rsidRPr="00E867C5">
        <w:rPr>
          <w:rFonts w:ascii="方正小标宋_GBK" w:eastAsia="方正小标宋_GBK" w:hint="eastAsia"/>
          <w:sz w:val="44"/>
          <w:szCs w:val="44"/>
        </w:rPr>
        <w:t>度</w:t>
      </w:r>
      <w:r w:rsidR="009D6FE0" w:rsidRPr="00E867C5">
        <w:rPr>
          <w:rFonts w:ascii="方正小标宋_GBK" w:eastAsia="方正小标宋_GBK" w:hint="eastAsia"/>
          <w:sz w:val="44"/>
          <w:szCs w:val="44"/>
        </w:rPr>
        <w:t>市委巡察</w:t>
      </w:r>
    </w:p>
    <w:p w:rsidR="00257832" w:rsidRPr="00E867C5" w:rsidRDefault="009D6FE0" w:rsidP="00D7047F">
      <w:pPr>
        <w:pStyle w:val="a6"/>
        <w:spacing w:line="560" w:lineRule="exact"/>
        <w:jc w:val="center"/>
        <w:rPr>
          <w:rFonts w:ascii="方正小标宋_GBK" w:eastAsia="方正小标宋_GBK"/>
          <w:sz w:val="44"/>
          <w:szCs w:val="44"/>
        </w:rPr>
      </w:pPr>
      <w:r w:rsidRPr="00E867C5">
        <w:rPr>
          <w:rFonts w:ascii="方正小标宋_GBK" w:eastAsia="方正小标宋_GBK" w:hint="eastAsia"/>
          <w:sz w:val="44"/>
          <w:szCs w:val="44"/>
        </w:rPr>
        <w:t>工作</w:t>
      </w:r>
      <w:r w:rsidR="0049749F" w:rsidRPr="00E867C5">
        <w:rPr>
          <w:rFonts w:ascii="方正小标宋_GBK" w:eastAsia="方正小标宋_GBK" w:hint="eastAsia"/>
          <w:sz w:val="44"/>
          <w:szCs w:val="44"/>
        </w:rPr>
        <w:t>专项经费</w:t>
      </w:r>
      <w:r w:rsidR="00EB692F" w:rsidRPr="00E867C5">
        <w:rPr>
          <w:rFonts w:ascii="方正小标宋_GBK" w:eastAsia="方正小标宋_GBK" w:hint="eastAsia"/>
          <w:sz w:val="44"/>
          <w:szCs w:val="44"/>
        </w:rPr>
        <w:t>支出绩效评价报告</w:t>
      </w:r>
    </w:p>
    <w:p w:rsidR="00AB1E23" w:rsidRPr="00EB692F" w:rsidRDefault="00AB1E23" w:rsidP="00D7047F">
      <w:pPr>
        <w:spacing w:line="560" w:lineRule="exact"/>
        <w:ind w:firstLineChars="0" w:firstLine="0"/>
        <w:rPr>
          <w:rFonts w:eastAsia="楷体" w:hAnsi="楷体"/>
          <w:bCs/>
          <w:sz w:val="32"/>
          <w:szCs w:val="32"/>
        </w:rPr>
      </w:pPr>
    </w:p>
    <w:p w:rsidR="0049749F" w:rsidRPr="0049749F" w:rsidRDefault="007862FC" w:rsidP="00D7047F">
      <w:pPr>
        <w:spacing w:line="560" w:lineRule="exact"/>
        <w:ind w:firstLine="640"/>
        <w:rPr>
          <w:rFonts w:eastAsia="黑体"/>
          <w:bCs/>
          <w:sz w:val="32"/>
          <w:szCs w:val="32"/>
        </w:rPr>
      </w:pPr>
      <w:r w:rsidRPr="00DD186C">
        <w:rPr>
          <w:rFonts w:eastAsia="黑体"/>
          <w:bCs/>
          <w:sz w:val="32"/>
          <w:szCs w:val="32"/>
        </w:rPr>
        <w:t>一、</w:t>
      </w:r>
      <w:r w:rsidR="00415BC1">
        <w:rPr>
          <w:rFonts w:eastAsia="黑体" w:hint="eastAsia"/>
          <w:bCs/>
          <w:sz w:val="32"/>
          <w:szCs w:val="32"/>
        </w:rPr>
        <w:t>项目</w:t>
      </w:r>
      <w:r w:rsidR="00E925C3" w:rsidRPr="00DD186C">
        <w:rPr>
          <w:rFonts w:eastAsia="黑体"/>
          <w:bCs/>
          <w:sz w:val="32"/>
          <w:szCs w:val="32"/>
        </w:rPr>
        <w:t>基本情况</w:t>
      </w:r>
    </w:p>
    <w:p w:rsidR="00E867C5" w:rsidRDefault="0061440F" w:rsidP="00E867C5">
      <w:pPr>
        <w:spacing w:line="576" w:lineRule="exact"/>
        <w:ind w:firstLine="640"/>
        <w:rPr>
          <w:rFonts w:eastAsia="仿宋_GB2312"/>
          <w:sz w:val="32"/>
          <w:szCs w:val="32"/>
        </w:rPr>
      </w:pPr>
      <w:r>
        <w:rPr>
          <w:rFonts w:eastAsia="楷体" w:hAnsi="楷体" w:hint="eastAsia"/>
          <w:sz w:val="32"/>
          <w:szCs w:val="32"/>
        </w:rPr>
        <w:t>（一）项目背景。</w:t>
      </w:r>
      <w:r w:rsidR="00E867C5">
        <w:rPr>
          <w:rFonts w:eastAsia="仿宋_GB2312"/>
          <w:sz w:val="32"/>
          <w:szCs w:val="32"/>
        </w:rPr>
        <w:t>为深入贯彻落实习近平总书记关于全面从严治党、巡视工作的重要论述和中央巡视工作方针，认真贯彻落实习近平总书记关于西藏工作的重要指示和新时代党的治藏方略，全面贯彻落实自治区第十次党代会和二届昌都市委历次全会精神，</w:t>
      </w:r>
      <w:r w:rsidR="00E867C5">
        <w:rPr>
          <w:rFonts w:eastAsia="仿宋_GB2312"/>
          <w:bCs/>
          <w:spacing w:val="8"/>
          <w:sz w:val="32"/>
          <w:szCs w:val="32"/>
        </w:rPr>
        <w:t>坚定不移深化政治巡察，</w:t>
      </w:r>
      <w:r w:rsidR="00E867C5">
        <w:rPr>
          <w:rFonts w:eastAsia="仿宋_GB2312"/>
          <w:sz w:val="32"/>
          <w:szCs w:val="32"/>
        </w:rPr>
        <w:t>忠诚履行党章赋予的职责，准确把握全面从严治党新形势、新任务、新要求，深入推动市级巡察机构在上下联动中更好发挥作用，促进新时代昌都巡察工作实现高质量发展，按照《中共昌都市委员会</w:t>
      </w:r>
      <w:r w:rsidR="00E867C5">
        <w:rPr>
          <w:rFonts w:eastAsia="仿宋_GB2312"/>
          <w:sz w:val="32"/>
          <w:szCs w:val="32"/>
        </w:rPr>
        <w:t>2021-2025</w:t>
      </w:r>
      <w:r w:rsidR="00E867C5">
        <w:rPr>
          <w:rFonts w:eastAsia="仿宋_GB2312"/>
          <w:sz w:val="32"/>
          <w:szCs w:val="32"/>
        </w:rPr>
        <w:t>年巡察工作规划》要求，市委巡察工作领导小组计划在</w:t>
      </w:r>
      <w:r w:rsidR="00E867C5">
        <w:rPr>
          <w:rFonts w:eastAsia="仿宋_GB2312"/>
          <w:sz w:val="32"/>
          <w:szCs w:val="32"/>
        </w:rPr>
        <w:t>202</w:t>
      </w:r>
      <w:r w:rsidR="007248CD">
        <w:rPr>
          <w:rFonts w:eastAsia="仿宋_GB2312" w:hint="eastAsia"/>
          <w:sz w:val="32"/>
          <w:szCs w:val="32"/>
        </w:rPr>
        <w:t>4</w:t>
      </w:r>
      <w:r w:rsidR="00E867C5">
        <w:rPr>
          <w:rFonts w:eastAsia="仿宋_GB2312"/>
          <w:sz w:val="32"/>
          <w:szCs w:val="32"/>
        </w:rPr>
        <w:t>年开展二届市委第</w:t>
      </w:r>
      <w:r w:rsidR="00E867C5">
        <w:rPr>
          <w:rFonts w:eastAsia="仿宋_GB2312" w:hint="eastAsia"/>
          <w:sz w:val="32"/>
          <w:szCs w:val="32"/>
        </w:rPr>
        <w:t>七、八</w:t>
      </w:r>
      <w:r w:rsidR="00E867C5">
        <w:rPr>
          <w:rFonts w:eastAsia="仿宋_GB2312"/>
          <w:sz w:val="32"/>
          <w:szCs w:val="32"/>
        </w:rPr>
        <w:t>轮常规巡察工作，期间含抽调参加十届区党委巡视、动员部署会、业务培训、巡中督查、巡察反馈、整改督查、宣传推广等工作。</w:t>
      </w:r>
    </w:p>
    <w:p w:rsidR="0049749F" w:rsidRPr="0049749F" w:rsidRDefault="0049749F" w:rsidP="00D7047F">
      <w:pPr>
        <w:spacing w:line="560" w:lineRule="exact"/>
        <w:ind w:firstLine="640"/>
        <w:rPr>
          <w:rFonts w:eastAsia="仿宋_GB2312"/>
          <w:sz w:val="32"/>
          <w:szCs w:val="32"/>
        </w:rPr>
      </w:pPr>
      <w:r>
        <w:rPr>
          <w:rFonts w:eastAsia="楷体" w:hAnsi="楷体" w:hint="eastAsia"/>
          <w:sz w:val="32"/>
          <w:szCs w:val="32"/>
        </w:rPr>
        <w:t>（</w:t>
      </w:r>
      <w:r w:rsidR="0061440F">
        <w:rPr>
          <w:rFonts w:eastAsia="楷体" w:hAnsi="楷体" w:hint="eastAsia"/>
          <w:sz w:val="32"/>
          <w:szCs w:val="32"/>
        </w:rPr>
        <w:t>二</w:t>
      </w:r>
      <w:r>
        <w:rPr>
          <w:rFonts w:eastAsia="楷体" w:hAnsi="楷体" w:hint="eastAsia"/>
          <w:sz w:val="32"/>
          <w:szCs w:val="32"/>
        </w:rPr>
        <w:t>）主要内容。</w:t>
      </w:r>
      <w:r w:rsidR="009D6FE0">
        <w:rPr>
          <w:rFonts w:eastAsia="仿宋_GB2312"/>
          <w:sz w:val="32"/>
          <w:szCs w:val="32"/>
        </w:rPr>
        <w:t>召开巡察工作动员部署会并组织一次巡察工作业务培训班，引导巡察干部深刻理解政治巡察丰富内涵，全面掌握开展巡察工作的政策依据和理论支撑，切实提高巡察专兼职干部业务能力、专业技能及综合素质</w:t>
      </w:r>
      <w:r w:rsidR="009D6FE0">
        <w:rPr>
          <w:rFonts w:eastAsia="仿宋_GB2312" w:hint="eastAsia"/>
          <w:sz w:val="32"/>
          <w:szCs w:val="32"/>
        </w:rPr>
        <w:t>，高质量完成</w:t>
      </w:r>
      <w:r w:rsidR="009D6FE0">
        <w:rPr>
          <w:rFonts w:eastAsia="仿宋_GB2312" w:hint="eastAsia"/>
          <w:sz w:val="32"/>
          <w:szCs w:val="32"/>
        </w:rPr>
        <w:t>202</w:t>
      </w:r>
      <w:r w:rsidR="00E867C5">
        <w:rPr>
          <w:rFonts w:eastAsia="仿宋_GB2312" w:hint="eastAsia"/>
          <w:sz w:val="32"/>
          <w:szCs w:val="32"/>
        </w:rPr>
        <w:t>4</w:t>
      </w:r>
      <w:r w:rsidR="009D6FE0">
        <w:rPr>
          <w:rFonts w:eastAsia="仿宋_GB2312" w:hint="eastAsia"/>
          <w:sz w:val="32"/>
          <w:szCs w:val="32"/>
        </w:rPr>
        <w:t>年度市委巡察工作计划。</w:t>
      </w:r>
    </w:p>
    <w:p w:rsidR="0049749F" w:rsidRPr="0049749F" w:rsidRDefault="0049749F" w:rsidP="00D7047F">
      <w:pPr>
        <w:spacing w:line="560" w:lineRule="exact"/>
        <w:ind w:firstLine="640"/>
        <w:rPr>
          <w:rFonts w:eastAsia="仿宋_GB2312"/>
          <w:sz w:val="32"/>
          <w:szCs w:val="32"/>
        </w:rPr>
      </w:pPr>
      <w:r>
        <w:rPr>
          <w:rFonts w:eastAsia="楷体" w:hAnsi="楷体" w:hint="eastAsia"/>
          <w:sz w:val="32"/>
          <w:szCs w:val="32"/>
        </w:rPr>
        <w:t>（</w:t>
      </w:r>
      <w:r w:rsidR="0061440F">
        <w:rPr>
          <w:rFonts w:eastAsia="楷体" w:hAnsi="楷体" w:hint="eastAsia"/>
          <w:sz w:val="32"/>
          <w:szCs w:val="32"/>
        </w:rPr>
        <w:t>三</w:t>
      </w:r>
      <w:r>
        <w:rPr>
          <w:rFonts w:eastAsia="楷体" w:hAnsi="楷体" w:hint="eastAsia"/>
          <w:sz w:val="32"/>
          <w:szCs w:val="32"/>
        </w:rPr>
        <w:t>）资金投入及使用情况。</w:t>
      </w:r>
      <w:r w:rsidRPr="0049749F">
        <w:rPr>
          <w:rFonts w:eastAsia="仿宋_GB2312"/>
          <w:sz w:val="32"/>
          <w:szCs w:val="32"/>
        </w:rPr>
        <w:t>202</w:t>
      </w:r>
      <w:r w:rsidR="00E867C5">
        <w:rPr>
          <w:rFonts w:eastAsia="仿宋_GB2312" w:hint="eastAsia"/>
          <w:sz w:val="32"/>
          <w:szCs w:val="32"/>
        </w:rPr>
        <w:t>4</w:t>
      </w:r>
      <w:r w:rsidRPr="0049749F">
        <w:rPr>
          <w:rFonts w:eastAsia="仿宋_GB2312"/>
          <w:sz w:val="32"/>
          <w:szCs w:val="32"/>
        </w:rPr>
        <w:t>年</w:t>
      </w:r>
      <w:r w:rsidR="009D6FE0">
        <w:rPr>
          <w:rFonts w:eastAsia="仿宋_GB2312" w:hint="eastAsia"/>
          <w:sz w:val="32"/>
          <w:szCs w:val="32"/>
        </w:rPr>
        <w:t>市委巡察工作专项经</w:t>
      </w:r>
      <w:r w:rsidR="009D6FE0">
        <w:rPr>
          <w:rFonts w:eastAsia="仿宋_GB2312" w:hint="eastAsia"/>
          <w:sz w:val="32"/>
          <w:szCs w:val="32"/>
        </w:rPr>
        <w:lastRenderedPageBreak/>
        <w:t>费</w:t>
      </w:r>
      <w:r w:rsidRPr="0049749F">
        <w:rPr>
          <w:rFonts w:eastAsia="仿宋_GB2312"/>
          <w:sz w:val="32"/>
          <w:szCs w:val="32"/>
        </w:rPr>
        <w:t>全年预算收入</w:t>
      </w:r>
      <w:r w:rsidR="00E867C5" w:rsidRPr="001D389F">
        <w:rPr>
          <w:rFonts w:eastAsia="仿宋_GB2312"/>
          <w:sz w:val="32"/>
          <w:szCs w:val="32"/>
        </w:rPr>
        <w:t>644.41</w:t>
      </w:r>
      <w:r w:rsidR="00E867C5" w:rsidRPr="001D389F">
        <w:rPr>
          <w:rFonts w:eastAsia="仿宋_GB2312"/>
          <w:sz w:val="32"/>
          <w:szCs w:val="32"/>
        </w:rPr>
        <w:t>万元</w:t>
      </w:r>
      <w:r w:rsidRPr="0049749F">
        <w:rPr>
          <w:rFonts w:eastAsia="仿宋_GB2312"/>
          <w:sz w:val="32"/>
          <w:szCs w:val="32"/>
        </w:rPr>
        <w:t>，</w:t>
      </w:r>
      <w:r w:rsidR="00487897">
        <w:rPr>
          <w:rFonts w:eastAsia="仿宋_GB2312" w:hint="eastAsia"/>
          <w:sz w:val="32"/>
          <w:szCs w:val="32"/>
        </w:rPr>
        <w:t>预算支出</w:t>
      </w:r>
      <w:r w:rsidR="00E867C5" w:rsidRPr="001D389F">
        <w:rPr>
          <w:rFonts w:eastAsia="仿宋_GB2312"/>
          <w:sz w:val="32"/>
          <w:szCs w:val="32"/>
        </w:rPr>
        <w:t>644.41</w:t>
      </w:r>
      <w:r w:rsidR="00E867C5" w:rsidRPr="001D389F">
        <w:rPr>
          <w:rFonts w:eastAsia="仿宋_GB2312"/>
          <w:sz w:val="32"/>
          <w:szCs w:val="32"/>
        </w:rPr>
        <w:t>万元</w:t>
      </w:r>
      <w:r w:rsidR="00487897">
        <w:rPr>
          <w:rFonts w:eastAsia="仿宋_GB2312" w:hint="eastAsia"/>
          <w:sz w:val="32"/>
          <w:szCs w:val="32"/>
        </w:rPr>
        <w:t>，预算执行率</w:t>
      </w:r>
      <w:r w:rsidR="00487897">
        <w:rPr>
          <w:rFonts w:eastAsia="仿宋_GB2312" w:hint="eastAsia"/>
          <w:sz w:val="32"/>
          <w:szCs w:val="32"/>
        </w:rPr>
        <w:t>100%</w:t>
      </w:r>
      <w:r w:rsidR="00487897">
        <w:rPr>
          <w:rFonts w:eastAsia="仿宋_GB2312" w:hint="eastAsia"/>
          <w:sz w:val="32"/>
          <w:szCs w:val="32"/>
        </w:rPr>
        <w:t>。</w:t>
      </w:r>
    </w:p>
    <w:p w:rsidR="009D6FE0" w:rsidRPr="009E15DB" w:rsidRDefault="0049749F" w:rsidP="009E15DB">
      <w:pPr>
        <w:ind w:firstLine="640"/>
        <w:rPr>
          <w:rFonts w:ascii="Nimbus Roman No9 L" w:eastAsia="仿宋_GB2312" w:hAnsi="Nimbus Roman No9 L" w:cs="Nimbus Roman No9 L"/>
          <w:color w:val="000000"/>
          <w:sz w:val="32"/>
          <w:szCs w:val="32"/>
        </w:rPr>
      </w:pPr>
      <w:r>
        <w:rPr>
          <w:rFonts w:eastAsia="楷体" w:hAnsi="楷体" w:hint="eastAsia"/>
          <w:sz w:val="32"/>
          <w:szCs w:val="32"/>
        </w:rPr>
        <w:t>（</w:t>
      </w:r>
      <w:r w:rsidR="0061440F">
        <w:rPr>
          <w:rFonts w:eastAsia="楷体" w:hAnsi="楷体" w:hint="eastAsia"/>
          <w:sz w:val="32"/>
          <w:szCs w:val="32"/>
        </w:rPr>
        <w:t>四</w:t>
      </w:r>
      <w:r>
        <w:rPr>
          <w:rFonts w:eastAsia="楷体" w:hAnsi="楷体" w:hint="eastAsia"/>
          <w:sz w:val="32"/>
          <w:szCs w:val="32"/>
        </w:rPr>
        <w:t>）项目实施情况。</w:t>
      </w:r>
      <w:r w:rsidR="009E15DB">
        <w:rPr>
          <w:rFonts w:ascii="Nimbus Roman No9 L" w:eastAsia="仿宋_GB2312" w:hAnsi="Nimbus Roman No9 L" w:cs="Nimbus Roman No9 L" w:hint="eastAsia"/>
          <w:b/>
          <w:bCs/>
          <w:color w:val="000000"/>
          <w:sz w:val="32"/>
          <w:szCs w:val="32"/>
        </w:rPr>
        <w:t>一是</w:t>
      </w:r>
      <w:r w:rsidR="009E15DB">
        <w:rPr>
          <w:rFonts w:ascii="Nimbus Roman No9 L" w:eastAsia="仿宋_GB2312" w:hAnsi="Nimbus Roman No9 L" w:cs="Nimbus Roman No9 L" w:hint="eastAsia"/>
          <w:color w:val="000000"/>
          <w:sz w:val="32"/>
          <w:szCs w:val="32"/>
        </w:rPr>
        <w:t>2024</w:t>
      </w:r>
      <w:r w:rsidR="009E15DB">
        <w:rPr>
          <w:rFonts w:ascii="Nimbus Roman No9 L" w:eastAsia="仿宋_GB2312" w:hAnsi="Nimbus Roman No9 L" w:cs="Nimbus Roman No9 L" w:hint="eastAsia"/>
          <w:color w:val="000000"/>
          <w:sz w:val="32"/>
          <w:szCs w:val="32"/>
        </w:rPr>
        <w:t>年开展两轮巡察（第七轮、第八轮），组建</w:t>
      </w:r>
      <w:r w:rsidR="009E15DB">
        <w:rPr>
          <w:rFonts w:ascii="Nimbus Roman No9 L" w:eastAsia="仿宋_GB2312" w:hAnsi="Nimbus Roman No9 L" w:cs="Nimbus Roman No9 L" w:hint="eastAsia"/>
          <w:color w:val="000000"/>
          <w:sz w:val="32"/>
          <w:szCs w:val="32"/>
        </w:rPr>
        <w:t>10</w:t>
      </w:r>
      <w:r w:rsidR="009E15DB">
        <w:rPr>
          <w:rFonts w:ascii="Nimbus Roman No9 L" w:eastAsia="仿宋_GB2312" w:hAnsi="Nimbus Roman No9 L" w:cs="Nimbus Roman No9 L" w:hint="eastAsia"/>
          <w:color w:val="000000"/>
          <w:sz w:val="32"/>
          <w:szCs w:val="32"/>
        </w:rPr>
        <w:t>个巡察组</w:t>
      </w:r>
      <w:r w:rsidR="009E15DB">
        <w:rPr>
          <w:rFonts w:ascii="Nimbus Roman No9 L" w:eastAsia="仿宋_GB2312" w:hAnsi="Nimbus Roman No9 L" w:cs="Nimbus Roman No9 L" w:hint="eastAsia"/>
          <w:color w:val="000000"/>
          <w:sz w:val="32"/>
          <w:szCs w:val="32"/>
        </w:rPr>
        <w:t>167</w:t>
      </w:r>
      <w:r w:rsidR="009E15DB">
        <w:rPr>
          <w:rFonts w:ascii="Nimbus Roman No9 L" w:eastAsia="仿宋_GB2312" w:hAnsi="Nimbus Roman No9 L" w:cs="Nimbus Roman No9 L" w:hint="eastAsia"/>
          <w:color w:val="000000"/>
          <w:sz w:val="32"/>
          <w:szCs w:val="32"/>
        </w:rPr>
        <w:t>人对</w:t>
      </w:r>
      <w:r w:rsidR="009E15DB">
        <w:rPr>
          <w:rFonts w:ascii="Nimbus Roman No9 L" w:eastAsia="仿宋_GB2312" w:hAnsi="Nimbus Roman No9 L" w:cs="Nimbus Roman No9 L" w:hint="eastAsia"/>
          <w:color w:val="000000"/>
          <w:sz w:val="32"/>
          <w:szCs w:val="32"/>
        </w:rPr>
        <w:t>28</w:t>
      </w:r>
      <w:r w:rsidR="009E15DB">
        <w:rPr>
          <w:rFonts w:ascii="Nimbus Roman No9 L" w:eastAsia="仿宋_GB2312" w:hAnsi="Nimbus Roman No9 L" w:cs="Nimbus Roman No9 L" w:hint="eastAsia"/>
          <w:color w:val="000000"/>
          <w:sz w:val="32"/>
          <w:szCs w:val="32"/>
        </w:rPr>
        <w:t>家市直部门党组织开展巡察，形成巡察报告</w:t>
      </w:r>
      <w:r w:rsidR="009E15DB">
        <w:rPr>
          <w:rFonts w:ascii="Nimbus Roman No9 L" w:eastAsia="仿宋_GB2312" w:hAnsi="Nimbus Roman No9 L" w:cs="Nimbus Roman No9 L" w:hint="eastAsia"/>
          <w:color w:val="000000"/>
          <w:sz w:val="32"/>
          <w:szCs w:val="32"/>
        </w:rPr>
        <w:t>28</w:t>
      </w:r>
      <w:r w:rsidR="009E15DB">
        <w:rPr>
          <w:rFonts w:ascii="Nimbus Roman No9 L" w:eastAsia="仿宋_GB2312" w:hAnsi="Nimbus Roman No9 L" w:cs="Nimbus Roman No9 L" w:hint="eastAsia"/>
          <w:color w:val="000000"/>
          <w:sz w:val="32"/>
          <w:szCs w:val="32"/>
        </w:rPr>
        <w:t>份，向被巡察党组织反馈问题</w:t>
      </w:r>
      <w:r w:rsidR="009E15DB">
        <w:rPr>
          <w:rFonts w:ascii="Nimbus Roman No9 L" w:eastAsia="仿宋_GB2312" w:hAnsi="Nimbus Roman No9 L" w:cs="Nimbus Roman No9 L" w:hint="eastAsia"/>
          <w:color w:val="000000"/>
          <w:sz w:val="32"/>
          <w:szCs w:val="32"/>
        </w:rPr>
        <w:t>331</w:t>
      </w:r>
      <w:r w:rsidR="009E15DB">
        <w:rPr>
          <w:rFonts w:ascii="Nimbus Roman No9 L" w:eastAsia="仿宋_GB2312" w:hAnsi="Nimbus Roman No9 L" w:cs="Nimbus Roman No9 L" w:hint="eastAsia"/>
          <w:color w:val="000000"/>
          <w:sz w:val="32"/>
          <w:szCs w:val="32"/>
        </w:rPr>
        <w:t>个，向市纪委监委反馈意见建议</w:t>
      </w:r>
      <w:r w:rsidR="009E15DB">
        <w:rPr>
          <w:rFonts w:ascii="Nimbus Roman No9 L" w:eastAsia="仿宋_GB2312" w:hAnsi="Nimbus Roman No9 L" w:cs="Nimbus Roman No9 L" w:hint="eastAsia"/>
          <w:color w:val="000000"/>
          <w:sz w:val="32"/>
          <w:szCs w:val="32"/>
        </w:rPr>
        <w:t>26</w:t>
      </w:r>
      <w:r w:rsidR="009E15DB">
        <w:rPr>
          <w:rFonts w:ascii="Nimbus Roman No9 L" w:eastAsia="仿宋_GB2312" w:hAnsi="Nimbus Roman No9 L" w:cs="Nimbus Roman No9 L" w:hint="eastAsia"/>
          <w:color w:val="000000"/>
          <w:sz w:val="32"/>
          <w:szCs w:val="32"/>
        </w:rPr>
        <w:t>个。</w:t>
      </w:r>
      <w:r w:rsidR="009E15DB">
        <w:rPr>
          <w:rFonts w:ascii="Nimbus Roman No9 L" w:eastAsia="仿宋_GB2312" w:hAnsi="Nimbus Roman No9 L" w:cs="Nimbus Roman No9 L" w:hint="eastAsia"/>
          <w:b/>
          <w:bCs/>
          <w:color w:val="000000"/>
          <w:sz w:val="32"/>
          <w:szCs w:val="32"/>
        </w:rPr>
        <w:t>二是</w:t>
      </w:r>
      <w:r w:rsidR="009E15DB">
        <w:rPr>
          <w:rFonts w:ascii="Nimbus Roman No9 L" w:eastAsia="仿宋_GB2312" w:hAnsi="Nimbus Roman No9 L" w:cs="Nimbus Roman No9 L" w:hint="eastAsia"/>
          <w:color w:val="000000"/>
          <w:sz w:val="32"/>
          <w:szCs w:val="32"/>
        </w:rPr>
        <w:t>组建</w:t>
      </w:r>
      <w:r w:rsidR="009E15DB">
        <w:rPr>
          <w:rFonts w:ascii="Nimbus Roman No9 L" w:eastAsia="仿宋_GB2312" w:hAnsi="Nimbus Roman No9 L" w:cs="Nimbus Roman No9 L" w:hint="eastAsia"/>
          <w:color w:val="000000"/>
          <w:sz w:val="32"/>
          <w:szCs w:val="32"/>
        </w:rPr>
        <w:t>7</w:t>
      </w:r>
      <w:r w:rsidR="009E15DB">
        <w:rPr>
          <w:rFonts w:ascii="Nimbus Roman No9 L" w:eastAsia="仿宋_GB2312" w:hAnsi="Nimbus Roman No9 L" w:cs="Nimbus Roman No9 L" w:hint="eastAsia"/>
          <w:color w:val="000000"/>
          <w:sz w:val="32"/>
          <w:szCs w:val="32"/>
        </w:rPr>
        <w:t>个巡察指导督导组</w:t>
      </w:r>
      <w:r w:rsidR="009E15DB">
        <w:rPr>
          <w:rFonts w:ascii="Nimbus Roman No9 L" w:eastAsia="仿宋_GB2312" w:hAnsi="Nimbus Roman No9 L" w:cs="Nimbus Roman No9 L" w:hint="eastAsia"/>
          <w:color w:val="000000"/>
          <w:sz w:val="32"/>
          <w:szCs w:val="32"/>
        </w:rPr>
        <w:t>21</w:t>
      </w:r>
      <w:r w:rsidR="009E15DB">
        <w:rPr>
          <w:rFonts w:ascii="Nimbus Roman No9 L" w:eastAsia="仿宋_GB2312" w:hAnsi="Nimbus Roman No9 L" w:cs="Nimbus Roman No9 L" w:hint="eastAsia"/>
          <w:color w:val="000000"/>
          <w:sz w:val="32"/>
          <w:szCs w:val="32"/>
        </w:rPr>
        <w:t>人对</w:t>
      </w:r>
      <w:r w:rsidR="009E15DB">
        <w:rPr>
          <w:rFonts w:ascii="Nimbus Roman No9 L" w:eastAsia="仿宋_GB2312" w:hAnsi="Nimbus Roman No9 L" w:cs="Nimbus Roman No9 L" w:hint="eastAsia"/>
          <w:color w:val="000000"/>
          <w:sz w:val="32"/>
          <w:szCs w:val="32"/>
        </w:rPr>
        <w:t>4</w:t>
      </w:r>
      <w:r w:rsidR="009E15DB">
        <w:rPr>
          <w:rFonts w:ascii="Nimbus Roman No9 L" w:eastAsia="仿宋_GB2312" w:hAnsi="Nimbus Roman No9 L" w:cs="Nimbus Roman No9 L" w:hint="eastAsia"/>
          <w:color w:val="000000"/>
          <w:sz w:val="32"/>
          <w:szCs w:val="32"/>
        </w:rPr>
        <w:t>个县（区）委巡察工作开展“嵌入式”全程跟进指导督导，形成指导督导报告</w:t>
      </w:r>
      <w:r w:rsidR="009E15DB">
        <w:rPr>
          <w:rFonts w:ascii="Nimbus Roman No9 L" w:eastAsia="仿宋_GB2312" w:hAnsi="Nimbus Roman No9 L" w:cs="Nimbus Roman No9 L" w:hint="eastAsia"/>
          <w:color w:val="000000"/>
          <w:sz w:val="32"/>
          <w:szCs w:val="32"/>
        </w:rPr>
        <w:t>11</w:t>
      </w:r>
      <w:r w:rsidR="009E15DB">
        <w:rPr>
          <w:rFonts w:ascii="Nimbus Roman No9 L" w:eastAsia="仿宋_GB2312" w:hAnsi="Nimbus Roman No9 L" w:cs="Nimbus Roman No9 L" w:hint="eastAsia"/>
          <w:color w:val="000000"/>
          <w:sz w:val="32"/>
          <w:szCs w:val="32"/>
        </w:rPr>
        <w:t>份，反馈问题</w:t>
      </w:r>
      <w:r w:rsidR="009E15DB">
        <w:rPr>
          <w:rFonts w:ascii="Nimbus Roman No9 L" w:eastAsia="仿宋_GB2312" w:hAnsi="Nimbus Roman No9 L" w:cs="Nimbus Roman No9 L" w:hint="eastAsia"/>
          <w:color w:val="000000"/>
          <w:sz w:val="32"/>
          <w:szCs w:val="32"/>
        </w:rPr>
        <w:t>142</w:t>
      </w:r>
      <w:r w:rsidR="009E15DB">
        <w:rPr>
          <w:rFonts w:ascii="Nimbus Roman No9 L" w:eastAsia="仿宋_GB2312" w:hAnsi="Nimbus Roman No9 L" w:cs="Nimbus Roman No9 L" w:hint="eastAsia"/>
          <w:color w:val="000000"/>
          <w:sz w:val="32"/>
          <w:szCs w:val="32"/>
        </w:rPr>
        <w:t>个，</w:t>
      </w:r>
      <w:r w:rsidR="009E15DB">
        <w:rPr>
          <w:rFonts w:eastAsia="仿宋_GB2312"/>
          <w:snapToGrid w:val="0"/>
          <w:kern w:val="0"/>
          <w:sz w:val="32"/>
          <w:szCs w:val="32"/>
        </w:rPr>
        <w:t>答复各类咨询</w:t>
      </w:r>
      <w:r w:rsidR="009E15DB">
        <w:rPr>
          <w:rFonts w:eastAsia="仿宋_GB2312" w:hint="eastAsia"/>
          <w:snapToGrid w:val="0"/>
          <w:kern w:val="0"/>
          <w:sz w:val="32"/>
          <w:szCs w:val="32"/>
        </w:rPr>
        <w:t>74</w:t>
      </w:r>
      <w:r w:rsidR="009E15DB">
        <w:rPr>
          <w:rFonts w:eastAsia="仿宋_GB2312"/>
          <w:snapToGrid w:val="0"/>
          <w:kern w:val="0"/>
          <w:sz w:val="32"/>
          <w:szCs w:val="32"/>
        </w:rPr>
        <w:t>项</w:t>
      </w:r>
      <w:r w:rsidR="009E15DB">
        <w:rPr>
          <w:rFonts w:eastAsia="仿宋_GB2312" w:hint="eastAsia"/>
          <w:snapToGrid w:val="0"/>
          <w:kern w:val="0"/>
          <w:sz w:val="32"/>
          <w:szCs w:val="32"/>
        </w:rPr>
        <w:t>，提出参考意见建议</w:t>
      </w:r>
      <w:r w:rsidR="009E15DB">
        <w:rPr>
          <w:rFonts w:eastAsia="仿宋_GB2312" w:hint="eastAsia"/>
          <w:snapToGrid w:val="0"/>
          <w:kern w:val="0"/>
          <w:sz w:val="32"/>
          <w:szCs w:val="32"/>
        </w:rPr>
        <w:t>37</w:t>
      </w:r>
      <w:r w:rsidR="009E15DB">
        <w:rPr>
          <w:rFonts w:eastAsia="仿宋_GB2312" w:hint="eastAsia"/>
          <w:snapToGrid w:val="0"/>
          <w:kern w:val="0"/>
          <w:sz w:val="32"/>
          <w:szCs w:val="32"/>
        </w:rPr>
        <w:t>份</w:t>
      </w:r>
      <w:r w:rsidR="009E15DB">
        <w:rPr>
          <w:rFonts w:ascii="Nimbus Roman No9 L" w:eastAsia="仿宋_GB2312" w:hAnsi="Nimbus Roman No9 L" w:cs="Nimbus Roman No9 L" w:hint="eastAsia"/>
          <w:color w:val="000000"/>
          <w:sz w:val="32"/>
          <w:szCs w:val="32"/>
        </w:rPr>
        <w:t>。</w:t>
      </w:r>
      <w:r w:rsidR="009E15DB">
        <w:rPr>
          <w:rFonts w:ascii="Nimbus Roman No9 L" w:eastAsia="仿宋_GB2312" w:hAnsi="Nimbus Roman No9 L" w:cs="Nimbus Roman No9 L" w:hint="eastAsia"/>
          <w:b/>
          <w:bCs/>
          <w:color w:val="000000"/>
          <w:sz w:val="32"/>
          <w:szCs w:val="32"/>
        </w:rPr>
        <w:t>三是</w:t>
      </w:r>
      <w:r w:rsidR="009E15DB">
        <w:rPr>
          <w:rFonts w:ascii="Nimbus Roman No9 L" w:eastAsia="仿宋_GB2312" w:hAnsi="Nimbus Roman No9 L" w:cs="Nimbus Roman No9 L" w:hint="eastAsia"/>
          <w:color w:val="000000"/>
          <w:sz w:val="32"/>
          <w:szCs w:val="32"/>
        </w:rPr>
        <w:t>组建</w:t>
      </w:r>
      <w:r w:rsidR="009E15DB">
        <w:rPr>
          <w:rFonts w:ascii="Nimbus Roman No9 L" w:eastAsia="仿宋_GB2312" w:hAnsi="Nimbus Roman No9 L" w:cs="Nimbus Roman No9 L" w:hint="eastAsia"/>
          <w:color w:val="000000"/>
          <w:sz w:val="32"/>
          <w:szCs w:val="32"/>
        </w:rPr>
        <w:t>1</w:t>
      </w:r>
      <w:r w:rsidR="009E15DB">
        <w:rPr>
          <w:rFonts w:ascii="Nimbus Roman No9 L" w:eastAsia="仿宋_GB2312" w:hAnsi="Nimbus Roman No9 L" w:cs="Nimbus Roman No9 L" w:hint="eastAsia"/>
          <w:color w:val="000000"/>
          <w:sz w:val="32"/>
          <w:szCs w:val="32"/>
        </w:rPr>
        <w:t>个整改督查组</w:t>
      </w:r>
      <w:r w:rsidR="009E15DB">
        <w:rPr>
          <w:rFonts w:ascii="Nimbus Roman No9 L" w:eastAsia="仿宋_GB2312" w:hAnsi="Nimbus Roman No9 L" w:cs="Nimbus Roman No9 L" w:hint="eastAsia"/>
          <w:color w:val="000000"/>
          <w:sz w:val="32"/>
          <w:szCs w:val="32"/>
        </w:rPr>
        <w:t>10</w:t>
      </w:r>
      <w:r w:rsidR="009E15DB">
        <w:rPr>
          <w:rFonts w:ascii="Nimbus Roman No9 L" w:eastAsia="仿宋_GB2312" w:hAnsi="Nimbus Roman No9 L" w:cs="Nimbus Roman No9 L" w:hint="eastAsia"/>
          <w:color w:val="000000"/>
          <w:sz w:val="32"/>
          <w:szCs w:val="32"/>
        </w:rPr>
        <w:t>人对二届市委第五、第六轮巡察</w:t>
      </w:r>
      <w:r w:rsidR="009E15DB">
        <w:rPr>
          <w:rFonts w:ascii="Nimbus Roman No9 L" w:eastAsia="仿宋_GB2312" w:hAnsi="Nimbus Roman No9 L" w:cs="Nimbus Roman No9 L" w:hint="eastAsia"/>
          <w:color w:val="000000"/>
          <w:sz w:val="32"/>
          <w:szCs w:val="32"/>
        </w:rPr>
        <w:t>90</w:t>
      </w:r>
      <w:r w:rsidR="009E15DB">
        <w:rPr>
          <w:rFonts w:ascii="Nimbus Roman No9 L" w:eastAsia="仿宋_GB2312" w:hAnsi="Nimbus Roman No9 L" w:cs="Nimbus Roman No9 L" w:hint="eastAsia"/>
          <w:color w:val="000000"/>
          <w:sz w:val="32"/>
          <w:szCs w:val="32"/>
        </w:rPr>
        <w:t>家党组织开展巡察整改“回头看”，市委主要领导对整改不力党组织负责人进行了约谈。</w:t>
      </w:r>
      <w:r w:rsidR="009E15DB">
        <w:rPr>
          <w:rFonts w:ascii="Nimbus Roman No9 L" w:eastAsia="仿宋_GB2312" w:hAnsi="Nimbus Roman No9 L" w:cs="Nimbus Roman No9 L" w:hint="eastAsia"/>
          <w:b/>
          <w:bCs/>
          <w:color w:val="000000"/>
          <w:sz w:val="32"/>
          <w:szCs w:val="32"/>
        </w:rPr>
        <w:t>四是</w:t>
      </w:r>
      <w:r w:rsidR="009E15DB">
        <w:rPr>
          <w:rFonts w:ascii="Nimbus Roman No9 L" w:eastAsia="仿宋_GB2312" w:hAnsi="Nimbus Roman No9 L" w:cs="Nimbus Roman No9 L" w:hint="eastAsia"/>
          <w:color w:val="000000"/>
          <w:sz w:val="32"/>
          <w:szCs w:val="32"/>
        </w:rPr>
        <w:t>本着“缺什么、补什么”的原则组织开展两轮巡察业务培训，参训人员达</w:t>
      </w:r>
      <w:r w:rsidR="009E15DB">
        <w:rPr>
          <w:rFonts w:ascii="Nimbus Roman No9 L" w:eastAsia="仿宋_GB2312" w:hAnsi="Nimbus Roman No9 L" w:cs="Nimbus Roman No9 L" w:hint="eastAsia"/>
          <w:color w:val="000000"/>
          <w:sz w:val="32"/>
          <w:szCs w:val="32"/>
        </w:rPr>
        <w:t>285</w:t>
      </w:r>
      <w:r w:rsidR="009E15DB">
        <w:rPr>
          <w:rFonts w:ascii="Nimbus Roman No9 L" w:eastAsia="仿宋_GB2312" w:hAnsi="Nimbus Roman No9 L" w:cs="Nimbus Roman No9 L" w:hint="eastAsia"/>
          <w:color w:val="000000"/>
          <w:sz w:val="32"/>
          <w:szCs w:val="32"/>
        </w:rPr>
        <w:t>人。</w:t>
      </w:r>
      <w:r w:rsidR="009E15DB">
        <w:rPr>
          <w:rFonts w:ascii="Nimbus Roman No9 L" w:eastAsia="仿宋_GB2312" w:hAnsi="Nimbus Roman No9 L" w:cs="Nimbus Roman No9 L" w:hint="eastAsia"/>
          <w:b/>
          <w:bCs/>
          <w:color w:val="000000"/>
          <w:sz w:val="32"/>
          <w:szCs w:val="32"/>
        </w:rPr>
        <w:t>五是</w:t>
      </w:r>
      <w:r w:rsidR="009E15DB">
        <w:rPr>
          <w:rFonts w:ascii="Nimbus Roman No9 L" w:eastAsia="仿宋_GB2312" w:hAnsi="Nimbus Roman No9 L" w:cs="Nimbus Roman No9 L" w:hint="eastAsia"/>
          <w:color w:val="000000"/>
          <w:sz w:val="32"/>
          <w:szCs w:val="32"/>
        </w:rPr>
        <w:t>组建</w:t>
      </w:r>
      <w:r w:rsidR="009E15DB">
        <w:rPr>
          <w:rFonts w:ascii="Nimbus Roman No9 L" w:eastAsia="仿宋_GB2312" w:hAnsi="Nimbus Roman No9 L" w:cs="Nimbus Roman No9 L" w:hint="eastAsia"/>
          <w:color w:val="000000"/>
          <w:sz w:val="32"/>
          <w:szCs w:val="32"/>
        </w:rPr>
        <w:t>5</w:t>
      </w:r>
      <w:r w:rsidR="009E15DB">
        <w:rPr>
          <w:rFonts w:ascii="Nimbus Roman No9 L" w:eastAsia="仿宋_GB2312" w:hAnsi="Nimbus Roman No9 L" w:cs="Nimbus Roman No9 L" w:hint="eastAsia"/>
          <w:color w:val="000000"/>
          <w:sz w:val="32"/>
          <w:szCs w:val="32"/>
        </w:rPr>
        <w:t>个巡中指导督导组，对二届市委第七轮、第八轮开展指导督导。</w:t>
      </w:r>
      <w:r w:rsidR="009E15DB">
        <w:rPr>
          <w:rFonts w:ascii="Nimbus Roman No9 L" w:eastAsia="仿宋_GB2312" w:hAnsi="Nimbus Roman No9 L" w:cs="Nimbus Roman No9 L" w:hint="eastAsia"/>
          <w:b/>
          <w:bCs/>
          <w:color w:val="000000"/>
          <w:sz w:val="32"/>
          <w:szCs w:val="32"/>
        </w:rPr>
        <w:t>六是</w:t>
      </w:r>
      <w:r w:rsidR="009E15DB">
        <w:rPr>
          <w:rFonts w:ascii="Nimbus Roman No9 L" w:eastAsia="仿宋_GB2312" w:hAnsi="Nimbus Roman No9 L" w:cs="Nimbus Roman No9 L" w:hint="eastAsia"/>
          <w:color w:val="000000"/>
          <w:sz w:val="32"/>
          <w:szCs w:val="32"/>
        </w:rPr>
        <w:t>积极选派巡察干部参加区党委巡视，全年共</w:t>
      </w:r>
      <w:r w:rsidR="009E15DB">
        <w:rPr>
          <w:rFonts w:ascii="Nimbus Roman No9 L" w:eastAsia="仿宋_GB2312" w:hAnsi="Nimbus Roman No9 L" w:cs="Nimbus Roman No9 L" w:hint="eastAsia"/>
          <w:color w:val="000000"/>
          <w:sz w:val="32"/>
          <w:szCs w:val="32"/>
        </w:rPr>
        <w:t>8</w:t>
      </w:r>
      <w:r w:rsidR="009E15DB">
        <w:rPr>
          <w:rFonts w:ascii="Nimbus Roman No9 L" w:eastAsia="仿宋_GB2312" w:hAnsi="Nimbus Roman No9 L" w:cs="Nimbus Roman No9 L" w:hint="eastAsia"/>
          <w:color w:val="000000"/>
          <w:sz w:val="32"/>
          <w:szCs w:val="32"/>
        </w:rPr>
        <w:t>人次。</w:t>
      </w:r>
    </w:p>
    <w:p w:rsidR="009D6FE0" w:rsidRDefault="0061440F" w:rsidP="00D7047F">
      <w:pPr>
        <w:spacing w:line="560" w:lineRule="exact"/>
        <w:ind w:firstLine="640"/>
        <w:rPr>
          <w:rFonts w:eastAsia="仿宋_GB2312"/>
          <w:sz w:val="32"/>
          <w:szCs w:val="32"/>
        </w:rPr>
      </w:pPr>
      <w:r w:rsidRPr="0061440F">
        <w:rPr>
          <w:rFonts w:ascii="楷体" w:eastAsia="楷体" w:hAnsi="楷体" w:hint="eastAsia"/>
          <w:sz w:val="32"/>
          <w:szCs w:val="32"/>
        </w:rPr>
        <w:t>（五）项目绩效目标</w:t>
      </w:r>
      <w:r>
        <w:rPr>
          <w:rFonts w:eastAsia="仿宋_GB2312" w:hint="eastAsia"/>
          <w:sz w:val="32"/>
          <w:szCs w:val="32"/>
        </w:rPr>
        <w:t>。</w:t>
      </w:r>
      <w:r w:rsidR="009D6FE0">
        <w:rPr>
          <w:rFonts w:eastAsia="仿宋_GB2312" w:hint="eastAsia"/>
          <w:sz w:val="32"/>
          <w:szCs w:val="32"/>
        </w:rPr>
        <w:t>市委</w:t>
      </w:r>
      <w:r w:rsidR="00E867C5">
        <w:rPr>
          <w:rFonts w:eastAsia="仿宋_GB2312" w:hint="eastAsia"/>
          <w:sz w:val="32"/>
          <w:szCs w:val="32"/>
        </w:rPr>
        <w:t>巡察</w:t>
      </w:r>
      <w:r w:rsidR="009D6FE0">
        <w:rPr>
          <w:rFonts w:eastAsia="仿宋_GB2312" w:hint="eastAsia"/>
          <w:sz w:val="32"/>
          <w:szCs w:val="32"/>
        </w:rPr>
        <w:t>工作专项经费绩效目标详见《昌都市</w:t>
      </w:r>
      <w:r w:rsidR="009D6FE0">
        <w:rPr>
          <w:rFonts w:eastAsia="仿宋_GB2312" w:hint="eastAsia"/>
          <w:sz w:val="32"/>
          <w:szCs w:val="32"/>
        </w:rPr>
        <w:t>202</w:t>
      </w:r>
      <w:r w:rsidR="00E867C5">
        <w:rPr>
          <w:rFonts w:eastAsia="仿宋_GB2312" w:hint="eastAsia"/>
          <w:sz w:val="32"/>
          <w:szCs w:val="32"/>
        </w:rPr>
        <w:t>4</w:t>
      </w:r>
      <w:r w:rsidR="009D6FE0">
        <w:rPr>
          <w:rFonts w:eastAsia="仿宋_GB2312" w:hint="eastAsia"/>
          <w:sz w:val="32"/>
          <w:szCs w:val="32"/>
        </w:rPr>
        <w:t>年项目支出绩效自评表》。</w:t>
      </w:r>
    </w:p>
    <w:p w:rsidR="00257832" w:rsidRPr="00DD186C" w:rsidRDefault="007862FC" w:rsidP="00D7047F">
      <w:pPr>
        <w:spacing w:line="560" w:lineRule="exact"/>
        <w:ind w:firstLine="640"/>
        <w:rPr>
          <w:rFonts w:eastAsia="黑体"/>
          <w:bCs/>
          <w:sz w:val="32"/>
          <w:szCs w:val="32"/>
        </w:rPr>
      </w:pPr>
      <w:r w:rsidRPr="00DD186C">
        <w:rPr>
          <w:rFonts w:eastAsia="黑体"/>
          <w:bCs/>
          <w:sz w:val="32"/>
          <w:szCs w:val="32"/>
        </w:rPr>
        <w:t>二、</w:t>
      </w:r>
      <w:r w:rsidR="0061440F">
        <w:rPr>
          <w:rFonts w:eastAsia="黑体" w:hint="eastAsia"/>
          <w:bCs/>
          <w:sz w:val="32"/>
          <w:szCs w:val="32"/>
        </w:rPr>
        <w:t>绩效</w:t>
      </w:r>
      <w:r w:rsidR="00487897">
        <w:rPr>
          <w:rFonts w:eastAsia="黑体" w:hint="eastAsia"/>
          <w:bCs/>
          <w:sz w:val="32"/>
          <w:szCs w:val="32"/>
        </w:rPr>
        <w:t>评价</w:t>
      </w:r>
      <w:r w:rsidR="0061440F">
        <w:rPr>
          <w:rFonts w:eastAsia="黑体" w:hint="eastAsia"/>
          <w:bCs/>
          <w:sz w:val="32"/>
          <w:szCs w:val="32"/>
        </w:rPr>
        <w:t>工作开展</w:t>
      </w:r>
      <w:r w:rsidRPr="00DD186C">
        <w:rPr>
          <w:rFonts w:eastAsia="黑体"/>
          <w:bCs/>
          <w:sz w:val="32"/>
          <w:szCs w:val="32"/>
        </w:rPr>
        <w:t>情况</w:t>
      </w:r>
    </w:p>
    <w:p w:rsidR="00A2457C" w:rsidRDefault="00A2457C" w:rsidP="00D7047F">
      <w:pPr>
        <w:widowControl/>
        <w:spacing w:line="560" w:lineRule="exact"/>
        <w:ind w:firstLine="640"/>
        <w:rPr>
          <w:rFonts w:eastAsia="仿宋_GB2312"/>
          <w:sz w:val="32"/>
          <w:szCs w:val="32"/>
        </w:rPr>
      </w:pPr>
      <w:r w:rsidRPr="005B5829">
        <w:rPr>
          <w:rFonts w:eastAsia="楷体" w:hAnsi="楷体"/>
          <w:sz w:val="32"/>
          <w:szCs w:val="32"/>
        </w:rPr>
        <w:t>（一）</w:t>
      </w:r>
      <w:r w:rsidR="00487897">
        <w:rPr>
          <w:rFonts w:eastAsia="楷体" w:hAnsi="楷体" w:hint="eastAsia"/>
          <w:sz w:val="32"/>
          <w:szCs w:val="32"/>
        </w:rPr>
        <w:t>评价目的</w:t>
      </w:r>
    </w:p>
    <w:p w:rsidR="00487897" w:rsidRDefault="004B226B" w:rsidP="00D7047F">
      <w:pPr>
        <w:widowControl/>
        <w:spacing w:line="560" w:lineRule="exact"/>
        <w:ind w:firstLine="640"/>
        <w:rPr>
          <w:rFonts w:eastAsia="仿宋_GB2312"/>
          <w:sz w:val="32"/>
          <w:szCs w:val="32"/>
        </w:rPr>
      </w:pPr>
      <w:r>
        <w:rPr>
          <w:rFonts w:eastAsia="仿宋_GB2312" w:hint="eastAsia"/>
          <w:sz w:val="32"/>
          <w:szCs w:val="32"/>
        </w:rPr>
        <w:t>根据加快建成全覆盖预算绩效管理体系的要求，牢固树立“谁支出，谁负责”的理念，昌都市纪委监委坚持实事求是的原</w:t>
      </w:r>
      <w:r>
        <w:rPr>
          <w:rFonts w:eastAsia="仿宋_GB2312" w:hint="eastAsia"/>
          <w:sz w:val="32"/>
          <w:szCs w:val="32"/>
        </w:rPr>
        <w:lastRenderedPageBreak/>
        <w:t>则，秉持一切从实际出发的精神，严格开展纪检监察业务专项经费绩效自评工作，确保自评数据真实、准确、客观，并强化绩效自评结果应用，不断提高财政资金使用效益。</w:t>
      </w:r>
    </w:p>
    <w:p w:rsidR="004B226B" w:rsidRPr="004B226B" w:rsidRDefault="004B226B" w:rsidP="00D7047F">
      <w:pPr>
        <w:widowControl/>
        <w:spacing w:line="560" w:lineRule="exact"/>
        <w:ind w:firstLine="640"/>
        <w:rPr>
          <w:rFonts w:ascii="楷体" w:eastAsia="楷体" w:hAnsi="楷体"/>
          <w:sz w:val="32"/>
          <w:szCs w:val="32"/>
        </w:rPr>
      </w:pPr>
      <w:r w:rsidRPr="004B226B">
        <w:rPr>
          <w:rFonts w:ascii="楷体" w:eastAsia="楷体" w:hAnsi="楷体" w:hint="eastAsia"/>
          <w:sz w:val="32"/>
          <w:szCs w:val="32"/>
        </w:rPr>
        <w:t>（二）评价结果及分析</w:t>
      </w:r>
    </w:p>
    <w:p w:rsidR="004B226B" w:rsidRDefault="004B226B" w:rsidP="00465210">
      <w:pPr>
        <w:widowControl/>
        <w:spacing w:line="560" w:lineRule="exact"/>
        <w:ind w:firstLine="640"/>
        <w:rPr>
          <w:rFonts w:eastAsia="仿宋_GB2312"/>
          <w:sz w:val="32"/>
          <w:szCs w:val="32"/>
        </w:rPr>
      </w:pPr>
      <w:r w:rsidRPr="00337BF7">
        <w:rPr>
          <w:rFonts w:eastAsia="仿宋_GB2312" w:hint="eastAsia"/>
          <w:sz w:val="32"/>
          <w:szCs w:val="32"/>
        </w:rPr>
        <w:t>根据《昌都市</w:t>
      </w:r>
      <w:r w:rsidRPr="00337BF7">
        <w:rPr>
          <w:rFonts w:eastAsia="仿宋_GB2312" w:hint="eastAsia"/>
          <w:sz w:val="32"/>
          <w:szCs w:val="32"/>
        </w:rPr>
        <w:t>202</w:t>
      </w:r>
      <w:r w:rsidR="00E867C5" w:rsidRPr="00337BF7">
        <w:rPr>
          <w:rFonts w:eastAsia="仿宋_GB2312" w:hint="eastAsia"/>
          <w:sz w:val="32"/>
          <w:szCs w:val="32"/>
        </w:rPr>
        <w:t>4</w:t>
      </w:r>
      <w:r w:rsidRPr="00337BF7">
        <w:rPr>
          <w:rFonts w:eastAsia="仿宋_GB2312" w:hint="eastAsia"/>
          <w:sz w:val="32"/>
          <w:szCs w:val="32"/>
        </w:rPr>
        <w:t>年项目支出绩效自评表》，昌都市纪委监委</w:t>
      </w:r>
      <w:r w:rsidR="00807193" w:rsidRPr="00337BF7">
        <w:rPr>
          <w:rFonts w:eastAsia="仿宋_GB2312" w:hint="eastAsia"/>
          <w:sz w:val="32"/>
          <w:szCs w:val="32"/>
        </w:rPr>
        <w:t>市委巡察工作专项经费</w:t>
      </w:r>
      <w:r w:rsidRPr="00337BF7">
        <w:rPr>
          <w:rFonts w:eastAsia="仿宋_GB2312" w:hint="eastAsia"/>
          <w:sz w:val="32"/>
          <w:szCs w:val="32"/>
        </w:rPr>
        <w:t>自评得分为</w:t>
      </w:r>
      <w:r w:rsidRPr="00337BF7">
        <w:rPr>
          <w:rFonts w:eastAsia="仿宋_GB2312" w:hint="eastAsia"/>
          <w:sz w:val="32"/>
          <w:szCs w:val="32"/>
        </w:rPr>
        <w:t>9</w:t>
      </w:r>
      <w:r w:rsidR="00807193" w:rsidRPr="00337BF7">
        <w:rPr>
          <w:rFonts w:eastAsia="仿宋_GB2312" w:hint="eastAsia"/>
          <w:sz w:val="32"/>
          <w:szCs w:val="32"/>
        </w:rPr>
        <w:t>6</w:t>
      </w:r>
      <w:r w:rsidRPr="00337BF7">
        <w:rPr>
          <w:rFonts w:eastAsia="仿宋_GB2312" w:hint="eastAsia"/>
          <w:sz w:val="32"/>
          <w:szCs w:val="32"/>
        </w:rPr>
        <w:t>分，自评结果为优。</w:t>
      </w:r>
      <w:r w:rsidR="006B441B">
        <w:rPr>
          <w:rFonts w:eastAsia="仿宋_GB2312" w:hint="eastAsia"/>
          <w:sz w:val="32"/>
          <w:szCs w:val="32"/>
        </w:rPr>
        <w:t>（详见绩效自评表）</w:t>
      </w:r>
    </w:p>
    <w:p w:rsidR="006B441B" w:rsidRPr="006B441B" w:rsidRDefault="006B441B" w:rsidP="00D7047F">
      <w:pPr>
        <w:widowControl/>
        <w:spacing w:line="560" w:lineRule="exact"/>
        <w:ind w:firstLine="640"/>
        <w:rPr>
          <w:rFonts w:ascii="黑体" w:eastAsia="黑体" w:hAnsi="黑体"/>
          <w:sz w:val="32"/>
          <w:szCs w:val="32"/>
        </w:rPr>
      </w:pPr>
      <w:r w:rsidRPr="006B441B">
        <w:rPr>
          <w:rFonts w:ascii="黑体" w:eastAsia="黑体" w:hAnsi="黑体" w:hint="eastAsia"/>
          <w:sz w:val="32"/>
          <w:szCs w:val="32"/>
        </w:rPr>
        <w:t>三、存在的问题及原因分析</w:t>
      </w:r>
    </w:p>
    <w:p w:rsidR="00807193" w:rsidRDefault="006B441B" w:rsidP="00D7047F">
      <w:pPr>
        <w:widowControl/>
        <w:spacing w:line="560" w:lineRule="exact"/>
        <w:ind w:firstLine="640"/>
        <w:rPr>
          <w:rFonts w:eastAsia="仿宋_GB2312"/>
          <w:sz w:val="32"/>
          <w:szCs w:val="32"/>
        </w:rPr>
      </w:pPr>
      <w:r>
        <w:rPr>
          <w:rFonts w:eastAsia="仿宋_GB2312" w:hint="eastAsia"/>
          <w:sz w:val="32"/>
          <w:szCs w:val="32"/>
        </w:rPr>
        <w:t>昌都市纪委监委</w:t>
      </w:r>
      <w:r>
        <w:rPr>
          <w:rFonts w:eastAsia="仿宋_GB2312" w:hint="eastAsia"/>
          <w:sz w:val="32"/>
          <w:szCs w:val="32"/>
        </w:rPr>
        <w:t>202</w:t>
      </w:r>
      <w:r w:rsidR="00E867C5">
        <w:rPr>
          <w:rFonts w:eastAsia="仿宋_GB2312" w:hint="eastAsia"/>
          <w:sz w:val="32"/>
          <w:szCs w:val="32"/>
        </w:rPr>
        <w:t>4</w:t>
      </w:r>
      <w:r>
        <w:rPr>
          <w:rFonts w:eastAsia="仿宋_GB2312" w:hint="eastAsia"/>
          <w:sz w:val="32"/>
          <w:szCs w:val="32"/>
        </w:rPr>
        <w:t>年度</w:t>
      </w:r>
      <w:r w:rsidR="00807193">
        <w:rPr>
          <w:rFonts w:eastAsia="仿宋_GB2312" w:hint="eastAsia"/>
          <w:sz w:val="32"/>
          <w:szCs w:val="32"/>
        </w:rPr>
        <w:t>市委巡察工作</w:t>
      </w:r>
      <w:r>
        <w:rPr>
          <w:rFonts w:eastAsia="仿宋_GB2312" w:hint="eastAsia"/>
          <w:sz w:val="32"/>
          <w:szCs w:val="32"/>
        </w:rPr>
        <w:t>专项经费绩效自评存在的主要问题为年初预算指标设置</w:t>
      </w:r>
      <w:r w:rsidR="00807193">
        <w:rPr>
          <w:rFonts w:eastAsia="仿宋_GB2312" w:hint="eastAsia"/>
          <w:sz w:val="32"/>
          <w:szCs w:val="32"/>
        </w:rPr>
        <w:t>较多定性指标，进行绩效自评时无法准确判定。</w:t>
      </w:r>
    </w:p>
    <w:p w:rsidR="00807193" w:rsidRDefault="00807193" w:rsidP="00D7047F">
      <w:pPr>
        <w:spacing w:line="560" w:lineRule="exact"/>
        <w:ind w:firstLine="640"/>
        <w:rPr>
          <w:rFonts w:eastAsia="仿宋_GB2312"/>
          <w:sz w:val="32"/>
          <w:szCs w:val="32"/>
        </w:rPr>
      </w:pPr>
      <w:r>
        <w:rPr>
          <w:rFonts w:eastAsia="黑体" w:hAnsi="黑体" w:hint="eastAsia"/>
          <w:sz w:val="32"/>
          <w:szCs w:val="32"/>
        </w:rPr>
        <w:t>四</w:t>
      </w:r>
      <w:r w:rsidRPr="00DD186C">
        <w:rPr>
          <w:rFonts w:eastAsia="黑体" w:hAnsi="黑体"/>
          <w:sz w:val="32"/>
          <w:szCs w:val="32"/>
        </w:rPr>
        <w:t>、</w:t>
      </w:r>
      <w:r>
        <w:rPr>
          <w:rFonts w:eastAsia="黑体" w:hAnsi="黑体" w:hint="eastAsia"/>
          <w:sz w:val="32"/>
          <w:szCs w:val="32"/>
        </w:rPr>
        <w:t>有关建议</w:t>
      </w:r>
    </w:p>
    <w:p w:rsidR="00807193" w:rsidRPr="00807193" w:rsidRDefault="006A4D5C" w:rsidP="00D7047F">
      <w:pPr>
        <w:spacing w:line="560" w:lineRule="exact"/>
        <w:ind w:firstLine="640"/>
        <w:rPr>
          <w:rFonts w:ascii="仿宋_GB2312" w:eastAsia="仿宋_GB2312" w:hAnsi="黑体"/>
          <w:sz w:val="32"/>
          <w:szCs w:val="32"/>
        </w:rPr>
      </w:pPr>
      <w:r>
        <w:rPr>
          <w:rFonts w:ascii="仿宋_GB2312" w:eastAsia="仿宋_GB2312" w:hAnsi="黑体" w:hint="eastAsia"/>
          <w:sz w:val="32"/>
          <w:szCs w:val="32"/>
        </w:rPr>
        <w:t>巡察工作是巡视工作</w:t>
      </w:r>
      <w:r w:rsidR="00577DD8">
        <w:rPr>
          <w:rFonts w:ascii="仿宋_GB2312" w:eastAsia="仿宋_GB2312" w:hAnsi="黑体" w:hint="eastAsia"/>
          <w:sz w:val="32"/>
          <w:szCs w:val="32"/>
        </w:rPr>
        <w:t>延伸和拓展，必须与中央、区党委巡视工作上下联动、同频共振。</w:t>
      </w:r>
      <w:r w:rsidR="00807193" w:rsidRPr="00807193">
        <w:rPr>
          <w:rFonts w:ascii="仿宋_GB2312" w:eastAsia="仿宋_GB2312" w:hAnsi="黑体" w:hint="eastAsia"/>
          <w:sz w:val="32"/>
          <w:szCs w:val="32"/>
        </w:rPr>
        <w:t>市委巡察工作须经市委巡察工作领导小组审批</w:t>
      </w:r>
      <w:r w:rsidR="00577DD8">
        <w:rPr>
          <w:rFonts w:ascii="仿宋_GB2312" w:eastAsia="仿宋_GB2312" w:hAnsi="黑体" w:hint="eastAsia"/>
          <w:sz w:val="32"/>
          <w:szCs w:val="32"/>
        </w:rPr>
        <w:t>后报自治区巡视办同意后开展</w:t>
      </w:r>
      <w:r w:rsidR="00807193">
        <w:rPr>
          <w:rFonts w:ascii="仿宋_GB2312" w:eastAsia="仿宋_GB2312" w:hAnsi="黑体" w:hint="eastAsia"/>
          <w:sz w:val="32"/>
          <w:szCs w:val="32"/>
        </w:rPr>
        <w:t>。</w:t>
      </w:r>
      <w:r w:rsidR="00803383">
        <w:rPr>
          <w:rFonts w:ascii="仿宋_GB2312" w:eastAsia="仿宋_GB2312" w:hAnsi="黑体" w:hint="eastAsia"/>
          <w:sz w:val="32"/>
          <w:szCs w:val="32"/>
        </w:rPr>
        <w:t>同时，</w:t>
      </w:r>
      <w:r w:rsidR="007B1686">
        <w:rPr>
          <w:rFonts w:ascii="仿宋_GB2312" w:eastAsia="仿宋_GB2312" w:hAnsi="黑体" w:hint="eastAsia"/>
          <w:sz w:val="32"/>
          <w:szCs w:val="32"/>
        </w:rPr>
        <w:t>市委巡察工作专项经费是根据巡察工作计划制定，按照季度序时进度核算不能充分衡量市委巡察工作开展情况。</w:t>
      </w:r>
    </w:p>
    <w:p w:rsidR="00136459" w:rsidRPr="00DD186C" w:rsidRDefault="00807193" w:rsidP="00D7047F">
      <w:pPr>
        <w:spacing w:line="560" w:lineRule="exact"/>
        <w:ind w:firstLine="640"/>
        <w:rPr>
          <w:rFonts w:eastAsia="黑体"/>
          <w:bCs/>
          <w:sz w:val="32"/>
          <w:szCs w:val="32"/>
        </w:rPr>
      </w:pPr>
      <w:r>
        <w:rPr>
          <w:rFonts w:eastAsia="黑体" w:hAnsi="黑体" w:hint="eastAsia"/>
          <w:sz w:val="32"/>
          <w:szCs w:val="32"/>
        </w:rPr>
        <w:t>五</w:t>
      </w:r>
      <w:r w:rsidR="00136459" w:rsidRPr="00DD186C">
        <w:rPr>
          <w:rFonts w:eastAsia="黑体" w:hAnsi="黑体"/>
          <w:sz w:val="32"/>
          <w:szCs w:val="32"/>
        </w:rPr>
        <w:t>、</w:t>
      </w:r>
      <w:r w:rsidR="00136459" w:rsidRPr="00DD186C">
        <w:rPr>
          <w:rFonts w:eastAsia="黑体" w:hAnsi="黑体"/>
          <w:bCs/>
          <w:sz w:val="32"/>
          <w:szCs w:val="32"/>
        </w:rPr>
        <w:t>其他需要说明的问题</w:t>
      </w:r>
    </w:p>
    <w:p w:rsidR="00136459" w:rsidRDefault="00F822B3" w:rsidP="00D7047F">
      <w:pPr>
        <w:spacing w:line="560" w:lineRule="exact"/>
        <w:ind w:firstLine="640"/>
        <w:rPr>
          <w:rFonts w:eastAsia="仿宋_GB2312"/>
          <w:bCs/>
          <w:sz w:val="32"/>
          <w:szCs w:val="32"/>
        </w:rPr>
      </w:pPr>
      <w:r>
        <w:rPr>
          <w:rFonts w:eastAsia="仿宋_GB2312" w:hint="eastAsia"/>
          <w:bCs/>
          <w:sz w:val="32"/>
          <w:szCs w:val="32"/>
        </w:rPr>
        <w:t>昌都市纪委监委</w:t>
      </w:r>
      <w:r>
        <w:rPr>
          <w:rFonts w:eastAsia="仿宋_GB2312" w:hint="eastAsia"/>
          <w:bCs/>
          <w:sz w:val="32"/>
          <w:szCs w:val="32"/>
        </w:rPr>
        <w:t>202</w:t>
      </w:r>
      <w:r w:rsidR="00E867C5">
        <w:rPr>
          <w:rFonts w:eastAsia="仿宋_GB2312" w:hint="eastAsia"/>
          <w:bCs/>
          <w:sz w:val="32"/>
          <w:szCs w:val="32"/>
        </w:rPr>
        <w:t>4</w:t>
      </w:r>
      <w:r>
        <w:rPr>
          <w:rFonts w:eastAsia="仿宋_GB2312" w:hint="eastAsia"/>
          <w:bCs/>
          <w:sz w:val="32"/>
          <w:szCs w:val="32"/>
        </w:rPr>
        <w:t>年度纪检监察业务专项经费</w:t>
      </w:r>
      <w:r w:rsidR="00136459" w:rsidRPr="00DD186C">
        <w:rPr>
          <w:rFonts w:eastAsia="仿宋_GB2312"/>
          <w:bCs/>
          <w:sz w:val="32"/>
          <w:szCs w:val="32"/>
        </w:rPr>
        <w:t>无其他需要说明的问题。</w:t>
      </w:r>
    </w:p>
    <w:p w:rsidR="008C7D42" w:rsidRDefault="008C7D42" w:rsidP="00D7047F">
      <w:pPr>
        <w:spacing w:line="560" w:lineRule="exact"/>
        <w:ind w:right="640" w:firstLineChars="0" w:firstLine="0"/>
        <w:rPr>
          <w:rFonts w:eastAsia="仿宋_GB2312"/>
          <w:sz w:val="32"/>
          <w:szCs w:val="32"/>
        </w:rPr>
      </w:pPr>
    </w:p>
    <w:p w:rsidR="00BA3CD3" w:rsidRPr="00A13699" w:rsidRDefault="00BA3CD3" w:rsidP="00BA3CD3">
      <w:pPr>
        <w:spacing w:line="540" w:lineRule="exact"/>
        <w:ind w:right="640" w:firstLineChars="0" w:firstLine="0"/>
        <w:rPr>
          <w:rFonts w:eastAsia="仿宋_GB2312"/>
          <w:sz w:val="32"/>
          <w:szCs w:val="32"/>
        </w:rPr>
      </w:pPr>
    </w:p>
    <w:p w:rsidR="00257832" w:rsidRPr="006D7C4E" w:rsidRDefault="00505587" w:rsidP="00D7047F">
      <w:pPr>
        <w:spacing w:line="540" w:lineRule="exact"/>
        <w:ind w:right="640" w:firstLine="640"/>
        <w:rPr>
          <w:rFonts w:eastAsia="仿宋_GB2312"/>
          <w:sz w:val="32"/>
          <w:szCs w:val="32"/>
        </w:rPr>
      </w:pPr>
      <w:r>
        <w:rPr>
          <w:rFonts w:eastAsia="仿宋_GB2312" w:hint="eastAsia"/>
          <w:sz w:val="32"/>
          <w:szCs w:val="32"/>
        </w:rPr>
        <w:t xml:space="preserve">           </w:t>
      </w:r>
    </w:p>
    <w:sectPr w:rsidR="00257832" w:rsidRPr="006D7C4E" w:rsidSect="00E867C5">
      <w:headerReference w:type="even" r:id="rId10"/>
      <w:headerReference w:type="default" r:id="rId11"/>
      <w:footerReference w:type="even" r:id="rId12"/>
      <w:footerReference w:type="default" r:id="rId13"/>
      <w:headerReference w:type="first" r:id="rId14"/>
      <w:footerReference w:type="first" r:id="rId15"/>
      <w:pgSz w:w="11906" w:h="16838"/>
      <w:pgMar w:top="2098" w:right="1474" w:bottom="1134" w:left="1588" w:header="851" w:footer="992" w:gutter="0"/>
      <w:pgNumType w:fmt="numberInDash" w:chapStyle="1"/>
      <w:cols w:space="425"/>
      <w:titlePg/>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12B7" w:rsidRDefault="00CE12B7" w:rsidP="00CB1984">
      <w:pPr>
        <w:spacing w:line="240" w:lineRule="auto"/>
        <w:ind w:firstLine="480"/>
      </w:pPr>
      <w:r>
        <w:separator/>
      </w:r>
    </w:p>
  </w:endnote>
  <w:endnote w:type="continuationSeparator" w:id="1">
    <w:p w:rsidR="00CE12B7" w:rsidRDefault="00CE12B7" w:rsidP="00CB1984">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2000000000000"/>
    <w:charset w:val="86"/>
    <w:family w:val="script"/>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Nimbus Roman No9 L">
    <w:altName w:val="Times New Roman"/>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D2D" w:rsidRDefault="00154D2D">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25849"/>
      <w:docPartObj>
        <w:docPartGallery w:val="Page Numbers (Bottom of Page)"/>
        <w:docPartUnique/>
      </w:docPartObj>
    </w:sdtPr>
    <w:sdtEndPr>
      <w:rPr>
        <w:rFonts w:asciiTheme="minorEastAsia" w:eastAsiaTheme="minorEastAsia" w:hAnsiTheme="minorEastAsia"/>
        <w:sz w:val="28"/>
        <w:szCs w:val="28"/>
      </w:rPr>
    </w:sdtEndPr>
    <w:sdtContent>
      <w:p w:rsidR="00154D2D" w:rsidRPr="008C7D42" w:rsidRDefault="0097080A" w:rsidP="008C7D42">
        <w:pPr>
          <w:pStyle w:val="a3"/>
          <w:ind w:firstLine="480"/>
          <w:jc w:val="center"/>
          <w:rPr>
            <w:rFonts w:asciiTheme="minorEastAsia" w:eastAsiaTheme="minorEastAsia" w:hAnsiTheme="minorEastAsia"/>
            <w:sz w:val="28"/>
            <w:szCs w:val="28"/>
          </w:rPr>
        </w:pPr>
        <w:r w:rsidRPr="008C7D42">
          <w:rPr>
            <w:rFonts w:asciiTheme="minorEastAsia" w:eastAsiaTheme="minorEastAsia" w:hAnsiTheme="minorEastAsia"/>
            <w:sz w:val="28"/>
            <w:szCs w:val="28"/>
          </w:rPr>
          <w:fldChar w:fldCharType="begin"/>
        </w:r>
        <w:r w:rsidR="00154D2D" w:rsidRPr="008C7D42">
          <w:rPr>
            <w:rFonts w:asciiTheme="minorEastAsia" w:eastAsiaTheme="minorEastAsia" w:hAnsiTheme="minorEastAsia"/>
            <w:sz w:val="28"/>
            <w:szCs w:val="28"/>
          </w:rPr>
          <w:instrText xml:space="preserve"> PAGE   \* MERGEFORMAT </w:instrText>
        </w:r>
        <w:r w:rsidRPr="008C7D42">
          <w:rPr>
            <w:rFonts w:asciiTheme="minorEastAsia" w:eastAsiaTheme="minorEastAsia" w:hAnsiTheme="minorEastAsia"/>
            <w:sz w:val="28"/>
            <w:szCs w:val="28"/>
          </w:rPr>
          <w:fldChar w:fldCharType="separate"/>
        </w:r>
        <w:r w:rsidR="009E15DB" w:rsidRPr="009E15DB">
          <w:rPr>
            <w:rFonts w:asciiTheme="minorEastAsia" w:eastAsiaTheme="minorEastAsia" w:hAnsiTheme="minorEastAsia"/>
            <w:noProof/>
            <w:sz w:val="28"/>
            <w:szCs w:val="28"/>
            <w:lang w:val="zh-CN"/>
          </w:rPr>
          <w:t>-</w:t>
        </w:r>
        <w:r w:rsidR="009E15DB">
          <w:rPr>
            <w:rFonts w:asciiTheme="minorEastAsia" w:eastAsiaTheme="minorEastAsia" w:hAnsiTheme="minorEastAsia"/>
            <w:noProof/>
            <w:sz w:val="28"/>
            <w:szCs w:val="28"/>
          </w:rPr>
          <w:t xml:space="preserve"> 2 -</w:t>
        </w:r>
        <w:r w:rsidRPr="008C7D42">
          <w:rPr>
            <w:rFonts w:asciiTheme="minorEastAsia" w:eastAsiaTheme="minorEastAsia" w:hAnsiTheme="minorEastAsia"/>
            <w:sz w:val="28"/>
            <w:szCs w:val="28"/>
          </w:rPr>
          <w:fldChar w:fldCharType="end"/>
        </w:r>
      </w:p>
    </w:sdtContent>
  </w:sdt>
  <w:p w:rsidR="00154D2D" w:rsidRDefault="00154D2D">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25850"/>
      <w:docPartObj>
        <w:docPartGallery w:val="Page Numbers (Bottom of Page)"/>
        <w:docPartUnique/>
      </w:docPartObj>
    </w:sdtPr>
    <w:sdtContent>
      <w:p w:rsidR="00154D2D" w:rsidRDefault="0097080A" w:rsidP="00C40495">
        <w:pPr>
          <w:pStyle w:val="a3"/>
          <w:ind w:firstLine="480"/>
          <w:jc w:val="center"/>
        </w:pPr>
        <w:r w:rsidRPr="00C40495">
          <w:rPr>
            <w:rFonts w:asciiTheme="minorEastAsia" w:eastAsiaTheme="minorEastAsia" w:hAnsiTheme="minorEastAsia"/>
            <w:sz w:val="28"/>
            <w:szCs w:val="28"/>
          </w:rPr>
          <w:fldChar w:fldCharType="begin"/>
        </w:r>
        <w:r w:rsidR="00154D2D" w:rsidRPr="00C40495">
          <w:rPr>
            <w:rFonts w:asciiTheme="minorEastAsia" w:eastAsiaTheme="minorEastAsia" w:hAnsiTheme="minorEastAsia"/>
            <w:sz w:val="28"/>
            <w:szCs w:val="28"/>
          </w:rPr>
          <w:instrText xml:space="preserve"> PAGE   \* MERGEFORMAT </w:instrText>
        </w:r>
        <w:r w:rsidRPr="00C40495">
          <w:rPr>
            <w:rFonts w:asciiTheme="minorEastAsia" w:eastAsiaTheme="minorEastAsia" w:hAnsiTheme="minorEastAsia"/>
            <w:sz w:val="28"/>
            <w:szCs w:val="28"/>
          </w:rPr>
          <w:fldChar w:fldCharType="separate"/>
        </w:r>
        <w:r w:rsidR="009E15DB" w:rsidRPr="009E15DB">
          <w:rPr>
            <w:rFonts w:asciiTheme="minorEastAsia" w:eastAsiaTheme="minorEastAsia" w:hAnsiTheme="minorEastAsia"/>
            <w:noProof/>
            <w:sz w:val="28"/>
            <w:szCs w:val="28"/>
            <w:lang w:val="zh-CN"/>
          </w:rPr>
          <w:t>-</w:t>
        </w:r>
        <w:r w:rsidR="009E15DB">
          <w:rPr>
            <w:rFonts w:asciiTheme="minorEastAsia" w:eastAsiaTheme="minorEastAsia" w:hAnsiTheme="minorEastAsia"/>
            <w:noProof/>
            <w:sz w:val="28"/>
            <w:szCs w:val="28"/>
          </w:rPr>
          <w:t xml:space="preserve"> 1 -</w:t>
        </w:r>
        <w:r w:rsidRPr="00C40495">
          <w:rPr>
            <w:rFonts w:asciiTheme="minorEastAsia" w:eastAsiaTheme="minorEastAsia" w:hAnsiTheme="minorEastAsia"/>
            <w:sz w:val="28"/>
            <w:szCs w:val="28"/>
          </w:rPr>
          <w:fldChar w:fldCharType="end"/>
        </w:r>
      </w:p>
    </w:sdtContent>
  </w:sdt>
  <w:p w:rsidR="00154D2D" w:rsidRDefault="00154D2D">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12B7" w:rsidRDefault="00CE12B7" w:rsidP="00CB1984">
      <w:pPr>
        <w:spacing w:line="240" w:lineRule="auto"/>
        <w:ind w:firstLine="480"/>
      </w:pPr>
      <w:r>
        <w:separator/>
      </w:r>
    </w:p>
  </w:footnote>
  <w:footnote w:type="continuationSeparator" w:id="1">
    <w:p w:rsidR="00CE12B7" w:rsidRDefault="00CE12B7" w:rsidP="00CB1984">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D2D" w:rsidRDefault="00154D2D">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D2D" w:rsidRPr="001709CD" w:rsidRDefault="00154D2D" w:rsidP="001709CD">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D2D" w:rsidRDefault="00154D2D" w:rsidP="001709CD">
    <w:pPr>
      <w:ind w:firstLine="48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76802" fillcolor="white">
      <v:fill color="white"/>
      <o:colormenu v:ext="edit" strokecolor="none [321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DocumentID" w:val="{9CEE5A47-A9F4-42F4-8924-47AC822ACB68}"/>
    <w:docVar w:name="DocumentName" w:val="昌财模板有文号"/>
  </w:docVars>
  <w:rsids>
    <w:rsidRoot w:val="00257832"/>
    <w:rsid w:val="0000037E"/>
    <w:rsid w:val="00012E98"/>
    <w:rsid w:val="00025414"/>
    <w:rsid w:val="000353AD"/>
    <w:rsid w:val="000701D2"/>
    <w:rsid w:val="000A3395"/>
    <w:rsid w:val="000A48FE"/>
    <w:rsid w:val="000A771C"/>
    <w:rsid w:val="000B1446"/>
    <w:rsid w:val="000C2372"/>
    <w:rsid w:val="000D49F4"/>
    <w:rsid w:val="000E26D4"/>
    <w:rsid w:val="00132C56"/>
    <w:rsid w:val="00132FE9"/>
    <w:rsid w:val="00136459"/>
    <w:rsid w:val="00154D2D"/>
    <w:rsid w:val="00163F35"/>
    <w:rsid w:val="00164DFD"/>
    <w:rsid w:val="001709CD"/>
    <w:rsid w:val="00181979"/>
    <w:rsid w:val="001A0410"/>
    <w:rsid w:val="001C1B40"/>
    <w:rsid w:val="002460DB"/>
    <w:rsid w:val="00257832"/>
    <w:rsid w:val="00280BE8"/>
    <w:rsid w:val="00284BDD"/>
    <w:rsid w:val="002C7533"/>
    <w:rsid w:val="003059C8"/>
    <w:rsid w:val="00312624"/>
    <w:rsid w:val="0033032D"/>
    <w:rsid w:val="00330A60"/>
    <w:rsid w:val="00334256"/>
    <w:rsid w:val="00337BF7"/>
    <w:rsid w:val="0034506A"/>
    <w:rsid w:val="00353204"/>
    <w:rsid w:val="00361F94"/>
    <w:rsid w:val="00395AC9"/>
    <w:rsid w:val="003C013B"/>
    <w:rsid w:val="003C4329"/>
    <w:rsid w:val="00415BC1"/>
    <w:rsid w:val="00433BA2"/>
    <w:rsid w:val="0043688D"/>
    <w:rsid w:val="00454127"/>
    <w:rsid w:val="004607FA"/>
    <w:rsid w:val="00462CD8"/>
    <w:rsid w:val="00465210"/>
    <w:rsid w:val="0047416E"/>
    <w:rsid w:val="0048147B"/>
    <w:rsid w:val="00482F64"/>
    <w:rsid w:val="00487897"/>
    <w:rsid w:val="004972E1"/>
    <w:rsid w:val="0049749F"/>
    <w:rsid w:val="004B226B"/>
    <w:rsid w:val="004C5A84"/>
    <w:rsid w:val="004F2FF3"/>
    <w:rsid w:val="00505587"/>
    <w:rsid w:val="00513F0A"/>
    <w:rsid w:val="005735F2"/>
    <w:rsid w:val="00577DD8"/>
    <w:rsid w:val="005807C3"/>
    <w:rsid w:val="005B1392"/>
    <w:rsid w:val="005B519A"/>
    <w:rsid w:val="005E6370"/>
    <w:rsid w:val="006064FC"/>
    <w:rsid w:val="0061440F"/>
    <w:rsid w:val="00627B4C"/>
    <w:rsid w:val="00666267"/>
    <w:rsid w:val="006A4D5C"/>
    <w:rsid w:val="006A599E"/>
    <w:rsid w:val="006B2560"/>
    <w:rsid w:val="006B441B"/>
    <w:rsid w:val="006B68D6"/>
    <w:rsid w:val="006C21E7"/>
    <w:rsid w:val="006D7C4E"/>
    <w:rsid w:val="00701ABC"/>
    <w:rsid w:val="007248CD"/>
    <w:rsid w:val="00730910"/>
    <w:rsid w:val="00734073"/>
    <w:rsid w:val="00750F9B"/>
    <w:rsid w:val="00757852"/>
    <w:rsid w:val="007816F3"/>
    <w:rsid w:val="007862FC"/>
    <w:rsid w:val="007A0AA3"/>
    <w:rsid w:val="007A53C2"/>
    <w:rsid w:val="007B1686"/>
    <w:rsid w:val="007D6553"/>
    <w:rsid w:val="007F050E"/>
    <w:rsid w:val="00803383"/>
    <w:rsid w:val="00807193"/>
    <w:rsid w:val="0083357F"/>
    <w:rsid w:val="00841354"/>
    <w:rsid w:val="00841D5B"/>
    <w:rsid w:val="008520D0"/>
    <w:rsid w:val="00854191"/>
    <w:rsid w:val="00874429"/>
    <w:rsid w:val="008B6808"/>
    <w:rsid w:val="008C6F33"/>
    <w:rsid w:val="008C7D42"/>
    <w:rsid w:val="008D30C4"/>
    <w:rsid w:val="008D3F6A"/>
    <w:rsid w:val="008F68DC"/>
    <w:rsid w:val="0094760E"/>
    <w:rsid w:val="009515DD"/>
    <w:rsid w:val="009553CF"/>
    <w:rsid w:val="00967655"/>
    <w:rsid w:val="0097080A"/>
    <w:rsid w:val="0098182A"/>
    <w:rsid w:val="00990AF4"/>
    <w:rsid w:val="00993CD7"/>
    <w:rsid w:val="009C35E3"/>
    <w:rsid w:val="009C5677"/>
    <w:rsid w:val="009C5C07"/>
    <w:rsid w:val="009C7926"/>
    <w:rsid w:val="009D6FE0"/>
    <w:rsid w:val="009E15DB"/>
    <w:rsid w:val="009E443D"/>
    <w:rsid w:val="009F6840"/>
    <w:rsid w:val="00A13699"/>
    <w:rsid w:val="00A2457C"/>
    <w:rsid w:val="00A24B97"/>
    <w:rsid w:val="00A26A14"/>
    <w:rsid w:val="00A466F3"/>
    <w:rsid w:val="00A631D8"/>
    <w:rsid w:val="00A6407F"/>
    <w:rsid w:val="00A82C27"/>
    <w:rsid w:val="00A83F3B"/>
    <w:rsid w:val="00A975B1"/>
    <w:rsid w:val="00AA383D"/>
    <w:rsid w:val="00AA43F8"/>
    <w:rsid w:val="00AB1E23"/>
    <w:rsid w:val="00AC363D"/>
    <w:rsid w:val="00AC3E8F"/>
    <w:rsid w:val="00AC4F56"/>
    <w:rsid w:val="00AC7BD6"/>
    <w:rsid w:val="00AC7F8A"/>
    <w:rsid w:val="00AD7015"/>
    <w:rsid w:val="00B27EF6"/>
    <w:rsid w:val="00B35E41"/>
    <w:rsid w:val="00B477FF"/>
    <w:rsid w:val="00B923DE"/>
    <w:rsid w:val="00BA3CD3"/>
    <w:rsid w:val="00C40495"/>
    <w:rsid w:val="00C437C4"/>
    <w:rsid w:val="00C54DD6"/>
    <w:rsid w:val="00C8730F"/>
    <w:rsid w:val="00C907DA"/>
    <w:rsid w:val="00C90C3D"/>
    <w:rsid w:val="00C9394D"/>
    <w:rsid w:val="00CA0229"/>
    <w:rsid w:val="00CA22D9"/>
    <w:rsid w:val="00CA57AF"/>
    <w:rsid w:val="00CB1984"/>
    <w:rsid w:val="00CD0BAD"/>
    <w:rsid w:val="00CD7E69"/>
    <w:rsid w:val="00CE12B7"/>
    <w:rsid w:val="00CE4A91"/>
    <w:rsid w:val="00CF2702"/>
    <w:rsid w:val="00D03CEF"/>
    <w:rsid w:val="00D25A2D"/>
    <w:rsid w:val="00D442B9"/>
    <w:rsid w:val="00D46343"/>
    <w:rsid w:val="00D7047F"/>
    <w:rsid w:val="00D706ED"/>
    <w:rsid w:val="00D8292D"/>
    <w:rsid w:val="00D841C8"/>
    <w:rsid w:val="00DD186C"/>
    <w:rsid w:val="00DD301C"/>
    <w:rsid w:val="00DF11D5"/>
    <w:rsid w:val="00E03209"/>
    <w:rsid w:val="00E249F5"/>
    <w:rsid w:val="00E32223"/>
    <w:rsid w:val="00E46961"/>
    <w:rsid w:val="00E741D7"/>
    <w:rsid w:val="00E867C5"/>
    <w:rsid w:val="00E925C3"/>
    <w:rsid w:val="00EB4DC9"/>
    <w:rsid w:val="00EB692F"/>
    <w:rsid w:val="00ED6419"/>
    <w:rsid w:val="00ED7EB6"/>
    <w:rsid w:val="00EE3C72"/>
    <w:rsid w:val="00F07390"/>
    <w:rsid w:val="00F32DBE"/>
    <w:rsid w:val="00F54325"/>
    <w:rsid w:val="00F813D4"/>
    <w:rsid w:val="00F822B3"/>
    <w:rsid w:val="00F9085B"/>
    <w:rsid w:val="00F93BF5"/>
    <w:rsid w:val="00FA2B8A"/>
    <w:rsid w:val="00FB6ED3"/>
    <w:rsid w:val="00FC4B1A"/>
    <w:rsid w:val="00FD2C7A"/>
    <w:rsid w:val="621E622C"/>
    <w:rsid w:val="7C7C2C57"/>
    <w:rsid w:val="7E7B6B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2" fillcolor="white">
      <v:fill color="white"/>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57832"/>
    <w:pPr>
      <w:widowControl w:val="0"/>
      <w:spacing w:line="312" w:lineRule="auto"/>
      <w:ind w:firstLineChars="200" w:firstLine="200"/>
      <w:jc w:val="both"/>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57832"/>
    <w:pPr>
      <w:tabs>
        <w:tab w:val="center" w:pos="4153"/>
        <w:tab w:val="right" w:pos="8306"/>
      </w:tabs>
      <w:snapToGrid w:val="0"/>
      <w:spacing w:line="240" w:lineRule="auto"/>
      <w:ind w:firstLineChars="0" w:firstLine="0"/>
      <w:jc w:val="left"/>
    </w:pPr>
    <w:rPr>
      <w:rFonts w:ascii="Calibri" w:hAnsi="Calibri"/>
      <w:sz w:val="18"/>
      <w:szCs w:val="18"/>
    </w:rPr>
  </w:style>
  <w:style w:type="paragraph" w:styleId="a4">
    <w:name w:val="header"/>
    <w:basedOn w:val="a"/>
    <w:link w:val="Char0"/>
    <w:uiPriority w:val="99"/>
    <w:qFormat/>
    <w:rsid w:val="00257832"/>
    <w:pPr>
      <w:pBdr>
        <w:bottom w:val="single" w:sz="6" w:space="1" w:color="auto"/>
      </w:pBdr>
      <w:tabs>
        <w:tab w:val="center" w:pos="4153"/>
        <w:tab w:val="right" w:pos="8306"/>
      </w:tabs>
      <w:snapToGrid w:val="0"/>
      <w:spacing w:line="240" w:lineRule="auto"/>
      <w:ind w:firstLineChars="0" w:firstLine="0"/>
      <w:jc w:val="center"/>
    </w:pPr>
    <w:rPr>
      <w:rFonts w:ascii="Calibri" w:hAnsi="Calibri"/>
      <w:sz w:val="18"/>
      <w:szCs w:val="18"/>
    </w:rPr>
  </w:style>
  <w:style w:type="character" w:styleId="a5">
    <w:name w:val="page number"/>
    <w:basedOn w:val="a0"/>
    <w:qFormat/>
    <w:rsid w:val="00257832"/>
  </w:style>
  <w:style w:type="paragraph" w:customStyle="1" w:styleId="a6">
    <w:name w:val="无缩进"/>
    <w:basedOn w:val="a"/>
    <w:uiPriority w:val="99"/>
    <w:qFormat/>
    <w:rsid w:val="00257832"/>
    <w:pPr>
      <w:ind w:firstLineChars="0" w:firstLine="0"/>
    </w:pPr>
    <w:rPr>
      <w:rFonts w:eastAsia="仿宋_GB2312"/>
      <w:sz w:val="28"/>
      <w:szCs w:val="28"/>
    </w:rPr>
  </w:style>
  <w:style w:type="table" w:styleId="a7">
    <w:name w:val="Table Grid"/>
    <w:basedOn w:val="a1"/>
    <w:rsid w:val="008D30C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
    <w:name w:val="页脚 Char"/>
    <w:basedOn w:val="a0"/>
    <w:link w:val="a3"/>
    <w:uiPriority w:val="99"/>
    <w:rsid w:val="004972E1"/>
    <w:rPr>
      <w:kern w:val="2"/>
      <w:sz w:val="18"/>
      <w:szCs w:val="18"/>
    </w:rPr>
  </w:style>
  <w:style w:type="character" w:customStyle="1" w:styleId="Char0">
    <w:name w:val="页眉 Char"/>
    <w:basedOn w:val="a0"/>
    <w:link w:val="a4"/>
    <w:uiPriority w:val="99"/>
    <w:rsid w:val="004972E1"/>
    <w:rPr>
      <w:kern w:val="2"/>
      <w:sz w:val="18"/>
      <w:szCs w:val="18"/>
    </w:rPr>
  </w:style>
  <w:style w:type="paragraph" w:styleId="a8">
    <w:name w:val="Balloon Text"/>
    <w:basedOn w:val="a"/>
    <w:link w:val="Char1"/>
    <w:rsid w:val="004972E1"/>
    <w:pPr>
      <w:spacing w:line="240" w:lineRule="auto"/>
    </w:pPr>
    <w:rPr>
      <w:sz w:val="18"/>
      <w:szCs w:val="18"/>
    </w:rPr>
  </w:style>
  <w:style w:type="character" w:customStyle="1" w:styleId="Char1">
    <w:name w:val="批注框文本 Char"/>
    <w:basedOn w:val="a0"/>
    <w:link w:val="a8"/>
    <w:rsid w:val="004972E1"/>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relations xmlns="http://www.yonyou.com/relation"/>
</file>

<file path=customXml/item2.xml><?xml version="1.0" encoding="utf-8"?>
<dataSourceCollection xmlns="http://www.yonyou.com/datasource"/>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63931-EB77-49BC-9740-768FA2BEBA9C}">
  <ds:schemaRefs>
    <ds:schemaRef ds:uri="http://www.yonyou.com/relation"/>
  </ds:schemaRefs>
</ds:datastoreItem>
</file>

<file path=customXml/itemProps2.xml><?xml version="1.0" encoding="utf-8"?>
<ds:datastoreItem xmlns:ds="http://schemas.openxmlformats.org/officeDocument/2006/customXml" ds:itemID="{4DFCD742-459E-4A82-B41D-DD052FDA27A9}">
  <ds:schemaRefs>
    <ds:schemaRef ds:uri="http://www.yonyou.com/datasource"/>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E169DB4-4BC0-4F26-AFE8-F49BF2E53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216</Words>
  <Characters>1236</Characters>
  <Application>Microsoft Office Word</Application>
  <DocSecurity>0</DocSecurity>
  <Lines>10</Lines>
  <Paragraphs>2</Paragraphs>
  <ScaleCrop>false</ScaleCrop>
  <Company/>
  <LinksUpToDate>false</LinksUpToDate>
  <CharactersWithSpaces>1450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jjw</cp:lastModifiedBy>
  <cp:revision>7</cp:revision>
  <cp:lastPrinted>2024-09-21T05:22:00Z</cp:lastPrinted>
  <dcterms:created xsi:type="dcterms:W3CDTF">2025-09-20T13:46:00Z</dcterms:created>
  <dcterms:modified xsi:type="dcterms:W3CDTF">2025-09-25T12:32:00Z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